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8D" w:rsidRPr="0031785E" w:rsidRDefault="0003511C" w:rsidP="0031785E">
      <w:pPr>
        <w:jc w:val="right"/>
        <w:rPr>
          <w:rFonts w:ascii="Segoe UI" w:hAnsi="Segoe UI" w:cs="Segoe UI"/>
          <w:b/>
          <w:sz w:val="32"/>
          <w:szCs w:val="32"/>
        </w:rPr>
      </w:pPr>
      <w:r w:rsidRPr="0079371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-286385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785E" w:rsidRPr="0031785E">
        <w:rPr>
          <w:rFonts w:ascii="Segoe UI" w:hAnsi="Segoe UI" w:cs="Segoe UI"/>
          <w:b/>
          <w:sz w:val="32"/>
          <w:szCs w:val="32"/>
        </w:rPr>
        <w:t>ПРЕСС-РЕЛИЗ</w:t>
      </w:r>
    </w:p>
    <w:p w:rsidR="00590F50" w:rsidRDefault="00590F50" w:rsidP="00590F50"/>
    <w:p w:rsidR="00590F50" w:rsidRPr="00590F50" w:rsidRDefault="00590F50" w:rsidP="00590F50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Кадастровая палата по Курской области информирует: в</w:t>
      </w:r>
      <w:r w:rsidRPr="00590F50">
        <w:rPr>
          <w:rFonts w:ascii="Segoe UI" w:hAnsi="Segoe UI" w:cs="Segoe UI"/>
          <w:sz w:val="32"/>
          <w:szCs w:val="32"/>
        </w:rPr>
        <w:t>заимодействие с Росреестром - обязанность нотариуса</w:t>
      </w:r>
    </w:p>
    <w:p w:rsidR="00590F50" w:rsidRDefault="00590F50" w:rsidP="00590F5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Практически</w:t>
      </w:r>
      <w:r w:rsidRPr="00590F50">
        <w:rPr>
          <w:rFonts w:ascii="Segoe UI" w:hAnsi="Segoe UI" w:cs="Segoe UI"/>
          <w:sz w:val="24"/>
          <w:szCs w:val="24"/>
        </w:rPr>
        <w:t xml:space="preserve"> у каждого человека</w:t>
      </w:r>
      <w:r>
        <w:rPr>
          <w:rFonts w:ascii="Segoe UI" w:hAnsi="Segoe UI" w:cs="Segoe UI"/>
          <w:sz w:val="24"/>
          <w:szCs w:val="24"/>
        </w:rPr>
        <w:t xml:space="preserve"> рано или поздно</w:t>
      </w:r>
      <w:r w:rsidRPr="00590F50">
        <w:rPr>
          <w:rFonts w:ascii="Segoe UI" w:hAnsi="Segoe UI" w:cs="Segoe UI"/>
          <w:sz w:val="24"/>
          <w:szCs w:val="24"/>
        </w:rPr>
        <w:t xml:space="preserve"> возникает необходимость обратиться к нотариусу </w:t>
      </w:r>
      <w:r>
        <w:rPr>
          <w:rFonts w:ascii="Segoe UI" w:hAnsi="Segoe UI" w:cs="Segoe UI"/>
          <w:sz w:val="24"/>
          <w:szCs w:val="24"/>
        </w:rPr>
        <w:t>для</w:t>
      </w:r>
      <w:r w:rsidRPr="00590F50">
        <w:rPr>
          <w:rFonts w:ascii="Segoe UI" w:hAnsi="Segoe UI" w:cs="Segoe UI"/>
          <w:sz w:val="24"/>
          <w:szCs w:val="24"/>
        </w:rPr>
        <w:t xml:space="preserve"> оформлени</w:t>
      </w:r>
      <w:r>
        <w:rPr>
          <w:rFonts w:ascii="Segoe UI" w:hAnsi="Segoe UI" w:cs="Segoe UI"/>
          <w:sz w:val="24"/>
          <w:szCs w:val="24"/>
        </w:rPr>
        <w:t>я</w:t>
      </w:r>
      <w:r w:rsidRPr="00590F50">
        <w:rPr>
          <w:rFonts w:ascii="Segoe UI" w:hAnsi="Segoe UI" w:cs="Segoe UI"/>
          <w:sz w:val="24"/>
          <w:szCs w:val="24"/>
        </w:rPr>
        <w:t xml:space="preserve"> наследства или сделки</w:t>
      </w:r>
      <w:r>
        <w:rPr>
          <w:rFonts w:ascii="Segoe UI" w:hAnsi="Segoe UI" w:cs="Segoe UI"/>
          <w:sz w:val="24"/>
          <w:szCs w:val="24"/>
        </w:rPr>
        <w:t xml:space="preserve"> с недвижимостью</w:t>
      </w:r>
      <w:r w:rsidRPr="00590F50">
        <w:rPr>
          <w:rFonts w:ascii="Segoe UI" w:hAnsi="Segoe UI" w:cs="Segoe UI"/>
          <w:sz w:val="24"/>
          <w:szCs w:val="24"/>
        </w:rPr>
        <w:t>.</w:t>
      </w:r>
    </w:p>
    <w:p w:rsidR="00590F50" w:rsidRPr="00590F50" w:rsidRDefault="00F525A6" w:rsidP="00590F5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Однако не всем известно, ч</w:t>
      </w:r>
      <w:r w:rsidR="00590F50" w:rsidRPr="00590F50">
        <w:rPr>
          <w:rFonts w:ascii="Segoe UI" w:hAnsi="Segoe UI" w:cs="Segoe UI"/>
          <w:sz w:val="24"/>
          <w:szCs w:val="24"/>
        </w:rPr>
        <w:t>то нотариусы при совершении операций, требующих предоставления информации из Единого государственного реестра недвижимости</w:t>
      </w:r>
      <w:r w:rsidR="00590F50">
        <w:rPr>
          <w:rFonts w:ascii="Segoe UI" w:hAnsi="Segoe UI" w:cs="Segoe UI"/>
          <w:sz w:val="24"/>
          <w:szCs w:val="24"/>
        </w:rPr>
        <w:t xml:space="preserve"> (ЕГРН)</w:t>
      </w:r>
      <w:r w:rsidR="00590F50" w:rsidRPr="00590F50">
        <w:rPr>
          <w:rFonts w:ascii="Segoe UI" w:hAnsi="Segoe UI" w:cs="Segoe UI"/>
          <w:sz w:val="24"/>
          <w:szCs w:val="24"/>
        </w:rPr>
        <w:t>, должны самостоятельно запрашивать необходимые сведения, не перекладывая эту обязанность на граждан.</w:t>
      </w:r>
    </w:p>
    <w:p w:rsidR="00590F50" w:rsidRPr="00590F50" w:rsidRDefault="00590F50" w:rsidP="00590F5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0F50">
        <w:rPr>
          <w:rFonts w:ascii="Segoe UI" w:hAnsi="Segoe UI" w:cs="Segoe UI"/>
          <w:sz w:val="24"/>
          <w:szCs w:val="24"/>
        </w:rPr>
        <w:t>Таким образом, нотариусы не вправе требовать представления сведений ЕГРН от обратившихся к ним лиц (или их законных представителей). Данная норма регулируется статьей 47.1 «Основ законодательства Российской Федерации о нотариате».</w:t>
      </w:r>
    </w:p>
    <w:p w:rsidR="007D7208" w:rsidRDefault="00590F50" w:rsidP="00590F5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</w:t>
      </w:r>
      <w:r w:rsidRPr="00590F50">
        <w:rPr>
          <w:rFonts w:ascii="Segoe UI" w:hAnsi="Segoe UI" w:cs="Segoe UI"/>
          <w:sz w:val="24"/>
          <w:szCs w:val="24"/>
        </w:rPr>
        <w:t>о запросу нотариуса предоставляются сведения о правах на объекты недвижимого имущества, сведения о признании правообладателя недееспособным или ограниченно дееспособным и (или) копий правоустанавливающих документов в связи с истребованием сведений и документов, необходимых для совершения нотариального действия</w:t>
      </w:r>
      <w:r w:rsidR="007D7208">
        <w:rPr>
          <w:rFonts w:ascii="Segoe UI" w:hAnsi="Segoe UI" w:cs="Segoe UI"/>
          <w:sz w:val="24"/>
          <w:szCs w:val="24"/>
        </w:rPr>
        <w:t xml:space="preserve">. </w:t>
      </w:r>
    </w:p>
    <w:p w:rsidR="00590F50" w:rsidRPr="00590F50" w:rsidRDefault="00590F50" w:rsidP="00590F5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0F50">
        <w:rPr>
          <w:rFonts w:ascii="Segoe UI" w:hAnsi="Segoe UI" w:cs="Segoe UI"/>
          <w:sz w:val="24"/>
          <w:szCs w:val="24"/>
        </w:rPr>
        <w:t>Отметим, что указанные сведения предоставляются нотариусам на безвозмездной основе.</w:t>
      </w:r>
    </w:p>
    <w:p w:rsidR="0003511C" w:rsidRDefault="0003511C" w:rsidP="0031785E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</w:t>
      </w:r>
      <w:r w:rsidR="008C4731">
        <w:rPr>
          <w:rFonts w:ascii="Segoe UI" w:hAnsi="Segoe UI" w:cs="Segoe UI"/>
          <w:sz w:val="18"/>
          <w:szCs w:val="18"/>
        </w:rPr>
        <w:t>е</w:t>
      </w:r>
      <w:r>
        <w:rPr>
          <w:rFonts w:ascii="Segoe UI" w:hAnsi="Segoe UI" w:cs="Segoe UI"/>
          <w:sz w:val="18"/>
          <w:szCs w:val="18"/>
        </w:rPr>
        <w:t xml:space="preserve">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</w:t>
      </w:r>
      <w:r w:rsidR="0050051D">
        <w:rPr>
          <w:rFonts w:ascii="Segoe UI" w:hAnsi="Segoe UI" w:cs="Segoe UI"/>
          <w:sz w:val="18"/>
          <w:szCs w:val="18"/>
        </w:rPr>
        <w:t xml:space="preserve">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7C05C6" w:rsidRDefault="007C05C6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</w:p>
    <w:p w:rsidR="007C05C6" w:rsidRDefault="007C05C6" w:rsidP="00590F50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p w:rsidR="007C05C6" w:rsidRDefault="007C05C6" w:rsidP="007C05C6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sectPr w:rsidR="007C05C6" w:rsidSect="0029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785E"/>
    <w:rsid w:val="0003511C"/>
    <w:rsid w:val="000F760A"/>
    <w:rsid w:val="00290B9E"/>
    <w:rsid w:val="00312082"/>
    <w:rsid w:val="0031785E"/>
    <w:rsid w:val="0044726B"/>
    <w:rsid w:val="004870E1"/>
    <w:rsid w:val="0050051D"/>
    <w:rsid w:val="00590F50"/>
    <w:rsid w:val="007C05C6"/>
    <w:rsid w:val="007D7208"/>
    <w:rsid w:val="008C4731"/>
    <w:rsid w:val="00AA4893"/>
    <w:rsid w:val="00C90C92"/>
    <w:rsid w:val="00E7578D"/>
    <w:rsid w:val="00F525A6"/>
    <w:rsid w:val="00FE0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2016-10-31T11:36:00Z</cp:lastPrinted>
  <dcterms:created xsi:type="dcterms:W3CDTF">2017-08-15T12:43:00Z</dcterms:created>
  <dcterms:modified xsi:type="dcterms:W3CDTF">2017-08-15T12:43:00Z</dcterms:modified>
</cp:coreProperties>
</file>