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D7A4A" w:rsidRPr="00986570" w:rsidTr="005D7A4A">
        <w:tc>
          <w:tcPr>
            <w:tcW w:w="4785" w:type="dxa"/>
          </w:tcPr>
          <w:p w:rsidR="005D7A4A" w:rsidRPr="00F916EA" w:rsidRDefault="005D7A4A" w:rsidP="00F916EA">
            <w:pPr>
              <w:shd w:val="clear" w:color="auto" w:fill="FFFFFF" w:themeFill="background1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F916EA">
              <w:rPr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  <w:lang w:val="ru-RU" w:eastAsia="ru-RU" w:bidi="ar-SA"/>
              </w:rPr>
              <w:drawing>
                <wp:inline distT="0" distB="0" distL="0" distR="0">
                  <wp:extent cx="2181225" cy="902858"/>
                  <wp:effectExtent l="19050" t="0" r="9525" b="0"/>
                  <wp:docPr id="1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157" cy="91069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5D7A4A" w:rsidRPr="00986570" w:rsidRDefault="00FD02C8" w:rsidP="00F916EA">
            <w:pPr>
              <w:shd w:val="clear" w:color="auto" w:fill="FFFFFF" w:themeFill="background1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  <w:lang w:val="ru-RU"/>
              </w:rPr>
            </w:pPr>
            <w:r w:rsidRPr="00986570">
              <w:rPr>
                <w:rStyle w:val="a8"/>
                <w:rFonts w:ascii="Times New Roman" w:hAnsi="Times New Roman" w:cs="Times New Roman"/>
                <w:sz w:val="32"/>
                <w:szCs w:val="32"/>
                <w:lang w:val="ru-RU"/>
              </w:rPr>
              <w:t xml:space="preserve">Если выявлены </w:t>
            </w:r>
            <w:r w:rsidR="00A53107" w:rsidRPr="00986570">
              <w:rPr>
                <w:rStyle w:val="a8"/>
                <w:rFonts w:ascii="Times New Roman" w:hAnsi="Times New Roman" w:cs="Times New Roman"/>
                <w:sz w:val="32"/>
                <w:szCs w:val="32"/>
                <w:lang w:val="ru-RU"/>
              </w:rPr>
              <w:t>«</w:t>
            </w:r>
            <w:r w:rsidRPr="00986570">
              <w:rPr>
                <w:rStyle w:val="a8"/>
                <w:rFonts w:ascii="Times New Roman" w:hAnsi="Times New Roman" w:cs="Times New Roman"/>
                <w:sz w:val="32"/>
                <w:szCs w:val="32"/>
                <w:lang w:val="ru-RU"/>
              </w:rPr>
              <w:t>дубли</w:t>
            </w:r>
            <w:r w:rsidR="00A53107" w:rsidRPr="00986570">
              <w:rPr>
                <w:rStyle w:val="a8"/>
                <w:rFonts w:ascii="Times New Roman" w:hAnsi="Times New Roman" w:cs="Times New Roman"/>
                <w:sz w:val="32"/>
                <w:szCs w:val="32"/>
                <w:lang w:val="ru-RU"/>
              </w:rPr>
              <w:t>» земельного участка</w:t>
            </w:r>
            <w:r w:rsidR="00986570">
              <w:rPr>
                <w:rStyle w:val="a8"/>
                <w:rFonts w:ascii="Times New Roman" w:hAnsi="Times New Roman" w:cs="Times New Roman"/>
                <w:sz w:val="32"/>
                <w:szCs w:val="32"/>
                <w:lang w:val="ru-RU"/>
              </w:rPr>
              <w:t>.</w:t>
            </w:r>
            <w:r w:rsidR="00413428" w:rsidRPr="00986570">
              <w:rPr>
                <w:rFonts w:ascii="Times New Roman" w:hAnsi="Times New Roman" w:cs="Times New Roman"/>
                <w:b/>
                <w:sz w:val="32"/>
                <w:szCs w:val="32"/>
                <w:shd w:val="clear" w:color="auto" w:fill="FFFFFF"/>
                <w:lang w:val="ru-RU"/>
              </w:rPr>
              <w:t xml:space="preserve"> </w:t>
            </w:r>
          </w:p>
        </w:tc>
      </w:tr>
    </w:tbl>
    <w:p w:rsidR="002B7E0F" w:rsidRDefault="002B7E0F" w:rsidP="002B7E0F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2B7E0F" w:rsidRPr="00986570" w:rsidRDefault="002B7E0F" w:rsidP="002B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Управление </w:t>
      </w:r>
      <w:proofErr w:type="spellStart"/>
      <w:r w:rsidRPr="00986570">
        <w:rPr>
          <w:rFonts w:ascii="Times New Roman" w:hAnsi="Times New Roman" w:cs="Times New Roman"/>
          <w:i/>
          <w:sz w:val="28"/>
          <w:szCs w:val="28"/>
          <w:lang w:val="ru-RU"/>
        </w:rPr>
        <w:t>Росреестра</w:t>
      </w:r>
      <w:proofErr w:type="spellEnd"/>
      <w:r w:rsidRPr="00986570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по Курской области информирует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B7E0F" w:rsidRPr="00986570" w:rsidRDefault="002B7E0F" w:rsidP="002B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>Срок уплаты физическими лицами имущественных налогов (земельного, транспортного и налога на имущество) Налоговым Кодексом РФ установлен не позднее 1-го декабря года, следующего за прошедшим налоговым периодом, который равняется году. Эти налоги платят после того, как Федеральная налоговая служба присылает соответствующие налоговые уведомления.</w:t>
      </w:r>
    </w:p>
    <w:p w:rsidR="002B7E0F" w:rsidRPr="00986570" w:rsidRDefault="002B7E0F" w:rsidP="002B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B7E0F">
        <w:rPr>
          <w:rFonts w:ascii="Times New Roman" w:hAnsi="Times New Roman" w:cs="Times New Roman"/>
          <w:sz w:val="28"/>
          <w:szCs w:val="28"/>
          <w:lang w:val="ru-RU"/>
        </w:rPr>
        <w:t>Иногда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B7E0F">
        <w:rPr>
          <w:rFonts w:ascii="Times New Roman" w:hAnsi="Times New Roman" w:cs="Times New Roman"/>
          <w:sz w:val="28"/>
          <w:szCs w:val="28"/>
          <w:lang w:val="ru-RU"/>
        </w:rPr>
        <w:t xml:space="preserve">собственники имущества удивляются наличию в таком уведомлении «лишнего» объекта налогообложения. 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>Тут же возникает много вопросов: Откуда? Это мое? Что делать? Почему я должен платить за чужое имущество? И т.д.</w:t>
      </w:r>
    </w:p>
    <w:p w:rsidR="002B7E0F" w:rsidRPr="00986570" w:rsidRDefault="002B7E0F" w:rsidP="002B7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>Давайте разберем подобную ситуацию по порядку.</w:t>
      </w:r>
    </w:p>
    <w:p w:rsidR="00000F74" w:rsidRPr="002B7E0F" w:rsidRDefault="009811D6" w:rsidP="00F916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2B7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</w:t>
      </w:r>
      <w:r w:rsidR="00000F74" w:rsidRPr="002B7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качестве идентификатора объекта недвижимости выступает уникальный кадастровый номер. Именно его </w:t>
      </w:r>
      <w:r w:rsidR="002B7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присвоение</w:t>
      </w:r>
      <w:r w:rsidR="00000F74" w:rsidRPr="002B7E0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внесение сведений о недвижимости является подтверждением факта существования недвижимости, а значит и имущественных прав на нее.</w:t>
      </w:r>
    </w:p>
    <w:p w:rsidR="00000F74" w:rsidRPr="00986570" w:rsidRDefault="00000F74" w:rsidP="00F916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proofErr w:type="gramStart"/>
      <w:r w:rsidRPr="00986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Однако, из-за того, что до 2013 года государственная регистрация прав на недвижимость проходила не в единой базе, а </w:t>
      </w:r>
      <w:r w:rsidR="00986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изначально в</w:t>
      </w:r>
      <w:r w:rsidRPr="00986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986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органах местного самоуправления, а затем в </w:t>
      </w:r>
      <w:r w:rsidRPr="00986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органах государственной регистрации, мог возникать двойной кадастровый учет одного </w:t>
      </w:r>
      <w:r w:rsidR="00382F73" w:rsidRPr="00986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объекта недвижимости</w:t>
      </w:r>
      <w:r w:rsidRPr="0098657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поскольку в государственный кадастр начали вноситься данные об одних и тех же участках, но под разными кадастровыми номерами.</w:t>
      </w:r>
      <w:proofErr w:type="gramEnd"/>
    </w:p>
    <w:p w:rsidR="00FD02C8" w:rsidRPr="00986570" w:rsidRDefault="00382F73" w:rsidP="00F916EA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Что делать? </w:t>
      </w:r>
    </w:p>
    <w:p w:rsidR="00016385" w:rsidRPr="00986570" w:rsidRDefault="00016385" w:rsidP="00F916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 w:eastAsia="ru-RU"/>
        </w:rPr>
        <w:t>С 01.01.2017 года вступил в силу Федеральный закон от 13.07.2015 №218-ФЗ «О государственной регистрации недвижимости» (далее – Закон №218), а также Порядок ведения Единого государственного реестра недвижимости, утвержденный Приказом Минэкономразвития России от 16.12.2015 №943 (далее – Порядок ведения ЕГРН).</w:t>
      </w:r>
    </w:p>
    <w:p w:rsidR="0018502D" w:rsidRPr="00986570" w:rsidRDefault="0018502D" w:rsidP="00F916E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Пунктом 3 статьи 70 Закона №218 предусмотрено, что орган регистрации прав в соответствии с установленными </w:t>
      </w:r>
      <w:hyperlink r:id="rId6" w:history="1">
        <w:r w:rsidRPr="00986570">
          <w:rPr>
            <w:rFonts w:ascii="Times New Roman" w:hAnsi="Times New Roman" w:cs="Times New Roman"/>
            <w:sz w:val="28"/>
            <w:szCs w:val="28"/>
            <w:lang w:val="ru-RU"/>
          </w:rPr>
          <w:t>правилами</w:t>
        </w:r>
      </w:hyperlink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ведения ЕГРН снимает с государственного кадастрового учета земельный участок, учтенный в установленном законодательством Российской Федерации порядке до 1 марта 2008 года, в случае, если сведения о правообладателях таких участков отсутствуют в ЕГРН.</w:t>
      </w:r>
    </w:p>
    <w:p w:rsidR="00016385" w:rsidRPr="00986570" w:rsidRDefault="0018502D" w:rsidP="00F916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>Такие земельные участки</w:t>
      </w:r>
      <w:r w:rsidR="00016385"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включ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>аются</w:t>
      </w:r>
      <w:r w:rsidR="00016385"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в перечень 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>объектов</w:t>
      </w:r>
      <w:r w:rsidR="00016385" w:rsidRPr="00986570">
        <w:rPr>
          <w:rFonts w:ascii="Times New Roman" w:hAnsi="Times New Roman" w:cs="Times New Roman"/>
          <w:sz w:val="28"/>
          <w:szCs w:val="28"/>
          <w:lang w:val="ru-RU"/>
        </w:rPr>
        <w:t>, подлежащих исключению из ЕГРН в рамках процедуры, предусмотренной п. 3 ст.70 Закона №218 и п. 181  Порядка ведения ЕГРН.</w:t>
      </w:r>
      <w:r w:rsidR="00016385" w:rsidRPr="009865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016385" w:rsidRPr="00986570" w:rsidRDefault="0018502D" w:rsidP="00F916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 w:eastAsia="ru-RU"/>
        </w:rPr>
        <w:t>Орган регистрации прав</w:t>
      </w:r>
      <w:r w:rsidR="00016385" w:rsidRPr="009865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направл</w:t>
      </w:r>
      <w:r w:rsidRPr="00986570">
        <w:rPr>
          <w:rFonts w:ascii="Times New Roman" w:hAnsi="Times New Roman" w:cs="Times New Roman"/>
          <w:sz w:val="28"/>
          <w:szCs w:val="28"/>
          <w:lang w:val="ru-RU" w:eastAsia="ru-RU"/>
        </w:rPr>
        <w:t>яет</w:t>
      </w:r>
      <w:r w:rsidR="00016385" w:rsidRPr="009865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запрос </w:t>
      </w:r>
      <w:r w:rsidR="009865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органы местного самоуправления </w:t>
      </w:r>
      <w:r w:rsidR="00016385" w:rsidRPr="009865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о наличии правоустанавливающих документов и оснований </w:t>
      </w:r>
      <w:r w:rsidR="00016385" w:rsidRPr="00986570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для разграничения прав собственности для данного земельного участка в порядке межведомственного информационного взаимодействия.</w:t>
      </w:r>
    </w:p>
    <w:p w:rsidR="008D7FD7" w:rsidRPr="00986570" w:rsidRDefault="00016385" w:rsidP="00F916EA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В случае поступления уведомления об отсутствии оснований для разграничения права собственности на земельный участок, либо </w:t>
      </w:r>
      <w:proofErr w:type="spellStart"/>
      <w:r w:rsidRPr="00986570">
        <w:rPr>
          <w:rFonts w:ascii="Times New Roman" w:hAnsi="Times New Roman" w:cs="Times New Roman"/>
          <w:sz w:val="28"/>
          <w:szCs w:val="28"/>
          <w:lang w:val="ru-RU"/>
        </w:rPr>
        <w:t>непоступления</w:t>
      </w:r>
      <w:proofErr w:type="spellEnd"/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указанного уведомления в течение 3 месяцев со дня направления запроса, </w:t>
      </w:r>
      <w:r w:rsidR="0018502D"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органом регистрации прав 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>запис</w:t>
      </w:r>
      <w:r w:rsidR="0018502D" w:rsidRPr="00986570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ЕГРН о </w:t>
      </w:r>
      <w:r w:rsidR="0018502D"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«дубле» 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>земельно</w:t>
      </w:r>
      <w:r w:rsidR="0018502D" w:rsidRPr="00986570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участк</w:t>
      </w:r>
      <w:r w:rsidR="0018502D" w:rsidRPr="0098657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будет присвоен статус «архивный».</w:t>
      </w:r>
      <w:r w:rsidR="0018502D"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8502D" w:rsidRDefault="0018502D" w:rsidP="00F916EA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>Таким образом, но</w:t>
      </w:r>
      <w:r w:rsidR="009811D6" w:rsidRPr="00986570">
        <w:rPr>
          <w:rFonts w:ascii="Times New Roman" w:hAnsi="Times New Roman" w:cs="Times New Roman"/>
          <w:sz w:val="28"/>
          <w:szCs w:val="28"/>
          <w:lang w:val="ru-RU"/>
        </w:rPr>
        <w:t>рмой Закона №218 предусмотрена минимизация действий правообладателей по исключению «дублирующих» сведений о земельных участках в ЕГРН.</w:t>
      </w:r>
    </w:p>
    <w:p w:rsidR="00986570" w:rsidRPr="00986570" w:rsidRDefault="00986570" w:rsidP="00986570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настоящее время Управлением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по Курской области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проводитяся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работы по выявлению и исключению из ЕГРН «дублей» земельных участков </w:t>
      </w:r>
      <w:r w:rsidRPr="00986570">
        <w:rPr>
          <w:rFonts w:ascii="Times New Roman" w:hAnsi="Times New Roman" w:cs="Times New Roman"/>
          <w:sz w:val="28"/>
          <w:szCs w:val="28"/>
          <w:lang w:val="ru-RU"/>
        </w:rPr>
        <w:t>в рамках процедуры, предусмотренной п. 3 ст.70 Закона №218 и п. 181  Порядка ведения ЕГРН.</w:t>
      </w:r>
      <w:r w:rsidRPr="00986570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9811D6" w:rsidRPr="00986570" w:rsidRDefault="009811D6" w:rsidP="00F916EA">
      <w:pPr>
        <w:shd w:val="clear" w:color="auto" w:fill="FFFFFF" w:themeFill="background1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Проверить актуальную информацию о принадлежащих объектах недвижимого имущества возможно в «Личном кабинете правообладателя» на сайте </w:t>
      </w:r>
      <w:proofErr w:type="spellStart"/>
      <w:r w:rsidRPr="00986570">
        <w:rPr>
          <w:rFonts w:ascii="Times New Roman" w:hAnsi="Times New Roman" w:cs="Times New Roman"/>
          <w:sz w:val="28"/>
          <w:szCs w:val="28"/>
          <w:lang w:val="ru-RU"/>
        </w:rPr>
        <w:t>Росреестра</w:t>
      </w:r>
      <w:proofErr w:type="spellEnd"/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hyperlink r:id="rId7" w:history="1">
        <w:r w:rsidRPr="00F916EA">
          <w:rPr>
            <w:rStyle w:val="a4"/>
            <w:rFonts w:ascii="Times New Roman" w:hAnsi="Times New Roman" w:cs="Times New Roman"/>
            <w:sz w:val="28"/>
            <w:szCs w:val="28"/>
          </w:rPr>
          <w:t>https</w:t>
        </w:r>
        <w:r w:rsidRPr="0098657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916EA">
          <w:rPr>
            <w:rStyle w:val="a4"/>
            <w:rFonts w:ascii="Times New Roman" w:hAnsi="Times New Roman" w:cs="Times New Roman"/>
            <w:sz w:val="28"/>
            <w:szCs w:val="28"/>
          </w:rPr>
          <w:t>lk</w:t>
        </w:r>
        <w:proofErr w:type="spellEnd"/>
        <w:r w:rsidRPr="0098657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916EA">
          <w:rPr>
            <w:rStyle w:val="a4"/>
            <w:rFonts w:ascii="Times New Roman" w:hAnsi="Times New Roman" w:cs="Times New Roman"/>
            <w:sz w:val="28"/>
            <w:szCs w:val="28"/>
          </w:rPr>
          <w:t>rosreestr</w:t>
        </w:r>
        <w:proofErr w:type="spellEnd"/>
        <w:r w:rsidRPr="00986570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916EA">
          <w:rPr>
            <w:rStyle w:val="a4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Pr="00986570">
        <w:rPr>
          <w:rFonts w:ascii="Times New Roman" w:hAnsi="Times New Roman" w:cs="Times New Roman"/>
          <w:sz w:val="28"/>
          <w:szCs w:val="28"/>
          <w:lang w:val="ru-RU"/>
        </w:rPr>
        <w:t>) в разделе «Мои объекты».</w:t>
      </w:r>
    </w:p>
    <w:p w:rsidR="00BE2266" w:rsidRPr="00986570" w:rsidRDefault="00BE2266" w:rsidP="00F916EA">
      <w:pPr>
        <w:pStyle w:val="a3"/>
        <w:shd w:val="clear" w:color="auto" w:fill="FFFFFF" w:themeFill="background1"/>
        <w:spacing w:before="0" w:beforeAutospacing="0" w:after="0" w:afterAutospacing="0"/>
        <w:ind w:firstLine="709"/>
        <w:jc w:val="both"/>
        <w:rPr>
          <w:sz w:val="28"/>
          <w:szCs w:val="28"/>
          <w:lang w:val="ru-RU"/>
        </w:rPr>
      </w:pPr>
    </w:p>
    <w:p w:rsidR="00BE2266" w:rsidRPr="00986570" w:rsidRDefault="00E1420D" w:rsidP="00F916EA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br/>
      </w:r>
      <w:r w:rsidR="00BE2266"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Ведущий специалист-эксперт </w:t>
      </w:r>
    </w:p>
    <w:p w:rsidR="00BE2266" w:rsidRPr="00986570" w:rsidRDefault="00BE2266" w:rsidP="00F916EA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отдела организации, мониторинга и контроля </w:t>
      </w:r>
    </w:p>
    <w:p w:rsidR="00BE2266" w:rsidRPr="00986570" w:rsidRDefault="00BE2266" w:rsidP="00F916EA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Управления </w:t>
      </w:r>
      <w:proofErr w:type="spellStart"/>
      <w:r w:rsidRPr="00986570">
        <w:rPr>
          <w:rFonts w:ascii="Times New Roman" w:hAnsi="Times New Roman" w:cs="Times New Roman"/>
          <w:sz w:val="28"/>
          <w:szCs w:val="28"/>
          <w:lang w:val="ru-RU"/>
        </w:rPr>
        <w:t>Росреестра</w:t>
      </w:r>
      <w:proofErr w:type="spellEnd"/>
      <w:r w:rsidRPr="00986570">
        <w:rPr>
          <w:rFonts w:ascii="Times New Roman" w:hAnsi="Times New Roman" w:cs="Times New Roman"/>
          <w:sz w:val="28"/>
          <w:szCs w:val="28"/>
          <w:lang w:val="ru-RU"/>
        </w:rPr>
        <w:t xml:space="preserve"> по Курской области</w:t>
      </w:r>
    </w:p>
    <w:p w:rsidR="00BE2266" w:rsidRPr="00986570" w:rsidRDefault="00BE2266" w:rsidP="00F916EA">
      <w:pPr>
        <w:shd w:val="clear" w:color="auto" w:fill="FFFFFF" w:themeFill="background1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986570">
        <w:rPr>
          <w:rStyle w:val="fontstyle21"/>
          <w:rFonts w:ascii="Times New Roman" w:hAnsi="Times New Roman" w:cs="Times New Roman"/>
          <w:color w:val="auto"/>
          <w:sz w:val="28"/>
          <w:szCs w:val="28"/>
          <w:lang w:val="ru-RU"/>
        </w:rPr>
        <w:t>Азарова Юлия Валерьевна</w:t>
      </w:r>
    </w:p>
    <w:p w:rsidR="002567C5" w:rsidRPr="00986570" w:rsidRDefault="00986570" w:rsidP="00F916E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2567C5" w:rsidRPr="00986570" w:rsidSect="00086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926BB0"/>
    <w:multiLevelType w:val="multilevel"/>
    <w:tmpl w:val="0C5C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40218"/>
    <w:rsid w:val="00000F74"/>
    <w:rsid w:val="00016385"/>
    <w:rsid w:val="00040218"/>
    <w:rsid w:val="000862CC"/>
    <w:rsid w:val="00106440"/>
    <w:rsid w:val="00144E04"/>
    <w:rsid w:val="0018502D"/>
    <w:rsid w:val="002B7E0F"/>
    <w:rsid w:val="00314E02"/>
    <w:rsid w:val="00382F73"/>
    <w:rsid w:val="003C4645"/>
    <w:rsid w:val="00413428"/>
    <w:rsid w:val="004A3C10"/>
    <w:rsid w:val="004D2508"/>
    <w:rsid w:val="005D7A4A"/>
    <w:rsid w:val="005E382C"/>
    <w:rsid w:val="00651CD1"/>
    <w:rsid w:val="008D7FD7"/>
    <w:rsid w:val="008F52DB"/>
    <w:rsid w:val="009811D6"/>
    <w:rsid w:val="00986570"/>
    <w:rsid w:val="00A176A8"/>
    <w:rsid w:val="00A53107"/>
    <w:rsid w:val="00A64F87"/>
    <w:rsid w:val="00B025EC"/>
    <w:rsid w:val="00B62BF4"/>
    <w:rsid w:val="00BE2266"/>
    <w:rsid w:val="00C57CEE"/>
    <w:rsid w:val="00E1420D"/>
    <w:rsid w:val="00F02104"/>
    <w:rsid w:val="00F77BC1"/>
    <w:rsid w:val="00F916EA"/>
    <w:rsid w:val="00FD0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E0F"/>
  </w:style>
  <w:style w:type="paragraph" w:styleId="1">
    <w:name w:val="heading 1"/>
    <w:basedOn w:val="a"/>
    <w:next w:val="a"/>
    <w:link w:val="10"/>
    <w:uiPriority w:val="9"/>
    <w:qFormat/>
    <w:rsid w:val="002B7E0F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7E0F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7E0F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7E0F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7E0F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7E0F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7E0F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7E0F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7E0F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02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40218"/>
    <w:rPr>
      <w:color w:val="0000FF"/>
      <w:u w:val="single"/>
    </w:rPr>
  </w:style>
  <w:style w:type="table" w:styleId="a5">
    <w:name w:val="Table Grid"/>
    <w:basedOn w:val="a1"/>
    <w:uiPriority w:val="59"/>
    <w:rsid w:val="005D7A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D7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7A4A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2B7E0F"/>
    <w:rPr>
      <w:b/>
      <w:bCs/>
    </w:rPr>
  </w:style>
  <w:style w:type="character" w:customStyle="1" w:styleId="fontstyle21">
    <w:name w:val="fontstyle21"/>
    <w:basedOn w:val="a0"/>
    <w:rsid w:val="00BE2266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B7E0F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2B7E0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2B7E0F"/>
    <w:rPr>
      <w:rFonts w:asciiTheme="majorHAnsi" w:eastAsiaTheme="majorEastAsia" w:hAnsiTheme="majorHAnsi" w:cstheme="majorBidi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B7E0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B7E0F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60">
    <w:name w:val="Заголовок 6 Знак"/>
    <w:basedOn w:val="a0"/>
    <w:link w:val="6"/>
    <w:uiPriority w:val="9"/>
    <w:semiHidden/>
    <w:rsid w:val="002B7E0F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70">
    <w:name w:val="Заголовок 7 Знак"/>
    <w:basedOn w:val="a0"/>
    <w:link w:val="7"/>
    <w:uiPriority w:val="9"/>
    <w:semiHidden/>
    <w:rsid w:val="002B7E0F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2B7E0F"/>
    <w:rPr>
      <w:rFonts w:asciiTheme="majorHAnsi" w:eastAsiaTheme="majorEastAsia" w:hAnsiTheme="majorHAnsi" w:cstheme="majorBidi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2B7E0F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2B7E0F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B7E0F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2B7E0F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ac">
    <w:name w:val="Подзаголовок Знак"/>
    <w:basedOn w:val="a0"/>
    <w:link w:val="ab"/>
    <w:uiPriority w:val="11"/>
    <w:rsid w:val="002B7E0F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ad">
    <w:name w:val="Emphasis"/>
    <w:uiPriority w:val="20"/>
    <w:qFormat/>
    <w:rsid w:val="002B7E0F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e">
    <w:name w:val="No Spacing"/>
    <w:basedOn w:val="a"/>
    <w:uiPriority w:val="1"/>
    <w:qFormat/>
    <w:rsid w:val="002B7E0F"/>
    <w:pPr>
      <w:spacing w:after="0" w:line="240" w:lineRule="auto"/>
    </w:pPr>
  </w:style>
  <w:style w:type="paragraph" w:styleId="af">
    <w:name w:val="List Paragraph"/>
    <w:basedOn w:val="a"/>
    <w:uiPriority w:val="34"/>
    <w:qFormat/>
    <w:rsid w:val="002B7E0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B7E0F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2B7E0F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2B7E0F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2B7E0F"/>
    <w:rPr>
      <w:b/>
      <w:bCs/>
      <w:i/>
      <w:iCs/>
    </w:rPr>
  </w:style>
  <w:style w:type="character" w:styleId="af2">
    <w:name w:val="Subtle Emphasis"/>
    <w:uiPriority w:val="19"/>
    <w:qFormat/>
    <w:rsid w:val="002B7E0F"/>
    <w:rPr>
      <w:i/>
      <w:iCs/>
    </w:rPr>
  </w:style>
  <w:style w:type="character" w:styleId="af3">
    <w:name w:val="Intense Emphasis"/>
    <w:uiPriority w:val="21"/>
    <w:qFormat/>
    <w:rsid w:val="002B7E0F"/>
    <w:rPr>
      <w:b/>
      <w:bCs/>
    </w:rPr>
  </w:style>
  <w:style w:type="character" w:styleId="af4">
    <w:name w:val="Subtle Reference"/>
    <w:uiPriority w:val="31"/>
    <w:qFormat/>
    <w:rsid w:val="002B7E0F"/>
    <w:rPr>
      <w:smallCaps/>
    </w:rPr>
  </w:style>
  <w:style w:type="character" w:styleId="af5">
    <w:name w:val="Intense Reference"/>
    <w:uiPriority w:val="32"/>
    <w:qFormat/>
    <w:rsid w:val="002B7E0F"/>
    <w:rPr>
      <w:smallCaps/>
      <w:spacing w:val="5"/>
      <w:u w:val="single"/>
    </w:rPr>
  </w:style>
  <w:style w:type="character" w:styleId="af6">
    <w:name w:val="Book Title"/>
    <w:uiPriority w:val="33"/>
    <w:qFormat/>
    <w:rsid w:val="002B7E0F"/>
    <w:rPr>
      <w:i/>
      <w:iCs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2B7E0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09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k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17821C46A649AEC1179894A35A05AF6F01408E48692A97C9C3A11ED359D88EB12A4EB7759C46140EUCZ3O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Азарова Ю В</dc:creator>
  <cp:lastModifiedBy>Азарова Ю В</cp:lastModifiedBy>
  <cp:revision>6</cp:revision>
  <cp:lastPrinted>2017-08-22T09:09:00Z</cp:lastPrinted>
  <dcterms:created xsi:type="dcterms:W3CDTF">2017-08-15T11:05:00Z</dcterms:created>
  <dcterms:modified xsi:type="dcterms:W3CDTF">2017-08-22T09:10:00Z</dcterms:modified>
</cp:coreProperties>
</file>