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0F" w:rsidRPr="00E80F0F" w:rsidRDefault="00E80F0F" w:rsidP="00E80F0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E80F0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-149225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>К</w:t>
      </w:r>
      <w:r w:rsidRPr="00E80F0F">
        <w:rPr>
          <w:rFonts w:ascii="Segoe UI" w:hAnsi="Segoe UI" w:cs="Segoe UI"/>
          <w:sz w:val="28"/>
          <w:szCs w:val="28"/>
        </w:rPr>
        <w:t>адастров</w:t>
      </w:r>
      <w:r w:rsidR="000F1F28">
        <w:rPr>
          <w:rFonts w:ascii="Segoe UI" w:hAnsi="Segoe UI" w:cs="Segoe UI"/>
          <w:sz w:val="28"/>
          <w:szCs w:val="28"/>
        </w:rPr>
        <w:t>ая</w:t>
      </w:r>
      <w:r w:rsidRPr="00E80F0F">
        <w:rPr>
          <w:rFonts w:ascii="Segoe UI" w:hAnsi="Segoe UI" w:cs="Segoe UI"/>
          <w:sz w:val="28"/>
          <w:szCs w:val="28"/>
        </w:rPr>
        <w:t xml:space="preserve"> палат</w:t>
      </w:r>
      <w:r w:rsidR="000F1F28">
        <w:rPr>
          <w:rFonts w:ascii="Segoe UI" w:hAnsi="Segoe UI" w:cs="Segoe UI"/>
          <w:sz w:val="28"/>
          <w:szCs w:val="28"/>
        </w:rPr>
        <w:t>а</w:t>
      </w:r>
      <w:r w:rsidR="00542F86">
        <w:rPr>
          <w:rFonts w:ascii="Segoe UI" w:hAnsi="Segoe UI" w:cs="Segoe UI"/>
          <w:sz w:val="28"/>
          <w:szCs w:val="28"/>
        </w:rPr>
        <w:t xml:space="preserve">по Курской области </w:t>
      </w:r>
      <w:r w:rsidR="000F1F28">
        <w:rPr>
          <w:rFonts w:ascii="Segoe UI" w:hAnsi="Segoe UI" w:cs="Segoe UI"/>
          <w:sz w:val="28"/>
          <w:szCs w:val="28"/>
        </w:rPr>
        <w:t>против</w:t>
      </w:r>
      <w:r w:rsidRPr="00E80F0F">
        <w:rPr>
          <w:rFonts w:ascii="Segoe UI" w:hAnsi="Segoe UI" w:cs="Segoe UI"/>
          <w:sz w:val="28"/>
          <w:szCs w:val="28"/>
        </w:rPr>
        <w:t xml:space="preserve"> коррупции</w:t>
      </w:r>
    </w:p>
    <w:p w:rsid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F1F28" w:rsidRDefault="000F1F28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Противодействие коррупции является одной из приоритетных задач Кадастровой палаты по </w:t>
      </w:r>
      <w:r>
        <w:rPr>
          <w:rFonts w:ascii="Segoe UI" w:hAnsi="Segoe UI" w:cs="Segoe UI"/>
          <w:sz w:val="24"/>
          <w:szCs w:val="24"/>
        </w:rPr>
        <w:t>Курской</w:t>
      </w:r>
      <w:r w:rsidRPr="00E80F0F">
        <w:rPr>
          <w:rFonts w:ascii="Segoe UI" w:hAnsi="Segoe UI" w:cs="Segoe UI"/>
          <w:sz w:val="24"/>
          <w:szCs w:val="24"/>
        </w:rPr>
        <w:t xml:space="preserve"> области. </w:t>
      </w: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Pr="00E80F0F">
        <w:rPr>
          <w:rFonts w:ascii="Segoe UI" w:hAnsi="Segoe UI" w:cs="Segoe UI"/>
          <w:sz w:val="24"/>
          <w:szCs w:val="24"/>
        </w:rPr>
        <w:t>аиболее действенным способом минимизации коррупционных проявлений является работа по обеспечению доступности оказания государственных услуг, созданию прозрачной, качественной системы в учетно-регистрационной сфере.</w:t>
      </w: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E80F0F">
        <w:rPr>
          <w:rFonts w:ascii="Segoe UI" w:hAnsi="Segoe UI" w:cs="Segoe UI"/>
          <w:sz w:val="24"/>
          <w:szCs w:val="24"/>
        </w:rPr>
        <w:t xml:space="preserve"> этом направлении организовано функционирование межведомственного взаимодействия, что избавляет гражданина от походов за многочисленными справками к чиновникам различных ведомств</w:t>
      </w:r>
      <w:r>
        <w:rPr>
          <w:rFonts w:ascii="Segoe UI" w:hAnsi="Segoe UI" w:cs="Segoe UI"/>
          <w:sz w:val="24"/>
          <w:szCs w:val="24"/>
        </w:rPr>
        <w:t>. У</w:t>
      </w:r>
      <w:r w:rsidRPr="00E80F0F">
        <w:rPr>
          <w:rFonts w:ascii="Segoe UI" w:hAnsi="Segoe UI" w:cs="Segoe UI"/>
          <w:sz w:val="24"/>
          <w:szCs w:val="24"/>
        </w:rPr>
        <w:t xml:space="preserve">спешно развивается наиболее перспективный антикоррупционный проект – внедрение электронных услуг, где человек вообще непосредственно не контактирует с государственными служащими. </w:t>
      </w:r>
    </w:p>
    <w:p w:rsidR="000F1F28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>Для создания эффективной системы обратной связи</w:t>
      </w:r>
      <w:r w:rsidR="006B03FC">
        <w:rPr>
          <w:rFonts w:ascii="Segoe UI" w:hAnsi="Segoe UI" w:cs="Segoe UI"/>
          <w:sz w:val="24"/>
          <w:szCs w:val="24"/>
        </w:rPr>
        <w:t>,</w:t>
      </w:r>
      <w:r w:rsidRPr="00E80F0F">
        <w:rPr>
          <w:rFonts w:ascii="Segoe UI" w:hAnsi="Segoe UI" w:cs="Segoe UI"/>
          <w:sz w:val="24"/>
          <w:szCs w:val="24"/>
        </w:rPr>
        <w:t xml:space="preserve">обеспечения доступности информации о деятельности в сфере противодействия коррупции ведется активная работа с обращениями граждан в Интернете, на портале Росреестра. В разделе «Обратная связь» существует подраздел «Противодействие коррупции», дающий возможность сообщить об имевших место коррупционных проявлениях в режиме онлайн. </w:t>
      </w:r>
    </w:p>
    <w:p w:rsidR="00E80F0F" w:rsidRDefault="000F1F28" w:rsidP="000F1F28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можно </w:t>
      </w:r>
      <w:r w:rsidRPr="000F1F28">
        <w:rPr>
          <w:rFonts w:ascii="Segoe UI" w:hAnsi="Segoe UI" w:cs="Segoe UI"/>
          <w:sz w:val="24"/>
          <w:szCs w:val="24"/>
        </w:rPr>
        <w:t>направить письменное сообщение по адресу: Курская область, г. Курск, проезд Сергеева</w:t>
      </w:r>
      <w:r>
        <w:rPr>
          <w:rFonts w:ascii="Segoe UI" w:hAnsi="Segoe UI" w:cs="Segoe UI"/>
          <w:sz w:val="24"/>
          <w:szCs w:val="24"/>
        </w:rPr>
        <w:t xml:space="preserve">, 10 или </w:t>
      </w:r>
      <w:r w:rsidRPr="000F1F28">
        <w:rPr>
          <w:rFonts w:ascii="Segoe UI" w:hAnsi="Segoe UI" w:cs="Segoe UI"/>
          <w:sz w:val="24"/>
          <w:szCs w:val="24"/>
        </w:rPr>
        <w:t xml:space="preserve">на  единый  адрес электронной почты - </w:t>
      </w:r>
      <w:hyperlink r:id="rId7" w:history="1">
        <w:r w:rsidRPr="00347F3C">
          <w:rPr>
            <w:rStyle w:val="a5"/>
            <w:rFonts w:ascii="Segoe UI" w:hAnsi="Segoe UI" w:cs="Segoe UI"/>
            <w:sz w:val="24"/>
            <w:szCs w:val="24"/>
          </w:rPr>
          <w:t>antikor@kadastr.ru</w:t>
        </w:r>
      </w:hyperlink>
      <w:r w:rsidRPr="000F1F28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Также установлены «телефоны доверия» в</w:t>
      </w:r>
      <w:r w:rsidR="00E80F0F">
        <w:rPr>
          <w:rFonts w:ascii="Segoe UI" w:hAnsi="Segoe UI" w:cs="Segoe UI"/>
          <w:sz w:val="24"/>
          <w:szCs w:val="24"/>
        </w:rPr>
        <w:t xml:space="preserve"> центральном аппарате Кадастровой палаты</w:t>
      </w:r>
      <w:r>
        <w:rPr>
          <w:rFonts w:ascii="Segoe UI" w:hAnsi="Segoe UI" w:cs="Segoe UI"/>
          <w:sz w:val="24"/>
          <w:szCs w:val="24"/>
        </w:rPr>
        <w:t xml:space="preserve"> -</w:t>
      </w:r>
      <w:r w:rsidR="00E80F0F" w:rsidRPr="00E80F0F">
        <w:rPr>
          <w:rFonts w:ascii="Segoe UI" w:hAnsi="Segoe UI" w:cs="Segoe UI"/>
          <w:sz w:val="24"/>
          <w:szCs w:val="24"/>
        </w:rPr>
        <w:t xml:space="preserve">8(495) 982-79-79 </w:t>
      </w:r>
      <w:r w:rsidR="00E80F0F">
        <w:rPr>
          <w:rFonts w:ascii="Segoe UI" w:hAnsi="Segoe UI" w:cs="Segoe UI"/>
          <w:sz w:val="24"/>
          <w:szCs w:val="24"/>
        </w:rPr>
        <w:t>(</w:t>
      </w:r>
      <w:r w:rsidR="00E80F0F" w:rsidRPr="00E80F0F">
        <w:rPr>
          <w:rFonts w:ascii="Segoe UI" w:hAnsi="Segoe UI" w:cs="Segoe UI"/>
          <w:sz w:val="24"/>
          <w:szCs w:val="24"/>
        </w:rPr>
        <w:t>доб.</w:t>
      </w:r>
      <w:r w:rsidR="00E80F0F">
        <w:rPr>
          <w:rFonts w:ascii="Segoe UI" w:hAnsi="Segoe UI" w:cs="Segoe UI"/>
          <w:sz w:val="24"/>
          <w:szCs w:val="24"/>
        </w:rPr>
        <w:t xml:space="preserve"> -</w:t>
      </w:r>
      <w:r w:rsidR="00E80F0F" w:rsidRPr="00E80F0F">
        <w:rPr>
          <w:rFonts w:ascii="Segoe UI" w:hAnsi="Segoe UI" w:cs="Segoe UI"/>
          <w:sz w:val="24"/>
          <w:szCs w:val="24"/>
        </w:rPr>
        <w:t>6070</w:t>
      </w:r>
      <w:r w:rsidR="00E80F0F">
        <w:rPr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 и в Кадастровой палате по Курской области  - 8 (4712) 52-42-90</w:t>
      </w:r>
      <w:r w:rsidR="00E80F0F" w:rsidRPr="00E80F0F">
        <w:rPr>
          <w:rFonts w:ascii="Segoe UI" w:hAnsi="Segoe UI" w:cs="Segoe UI"/>
          <w:sz w:val="24"/>
          <w:szCs w:val="24"/>
        </w:rPr>
        <w:t>.</w:t>
      </w:r>
    </w:p>
    <w:p w:rsidR="006B03FC" w:rsidRDefault="006B03FC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По номеру «телефона доверия» граждане и юридические лица могут </w:t>
      </w:r>
      <w:r w:rsidR="000F1F28">
        <w:rPr>
          <w:rFonts w:ascii="Segoe UI" w:hAnsi="Segoe UI" w:cs="Segoe UI"/>
          <w:sz w:val="24"/>
          <w:szCs w:val="24"/>
        </w:rPr>
        <w:t>сообщить</w:t>
      </w:r>
      <w:r w:rsidRPr="00E80F0F">
        <w:rPr>
          <w:rFonts w:ascii="Segoe UI" w:hAnsi="Segoe UI" w:cs="Segoe UI"/>
          <w:sz w:val="24"/>
          <w:szCs w:val="24"/>
        </w:rPr>
        <w:t xml:space="preserve"> о фактах коррупционных проявлений в действиях работников </w:t>
      </w:r>
      <w:r w:rsidR="00A633F1">
        <w:rPr>
          <w:rFonts w:ascii="Segoe UI" w:hAnsi="Segoe UI" w:cs="Segoe UI"/>
          <w:sz w:val="24"/>
          <w:szCs w:val="24"/>
        </w:rPr>
        <w:t>Кадастровой палаты,</w:t>
      </w:r>
      <w:r w:rsidRPr="00E80F0F">
        <w:rPr>
          <w:rFonts w:ascii="Segoe UI" w:hAnsi="Segoe UI" w:cs="Segoe UI"/>
          <w:sz w:val="24"/>
          <w:szCs w:val="24"/>
        </w:rPr>
        <w:t xml:space="preserve"> а также сообщить о фактах несоблюдения сотрудниками </w:t>
      </w:r>
      <w:r w:rsidR="00A633F1">
        <w:rPr>
          <w:rFonts w:ascii="Segoe UI" w:hAnsi="Segoe UI" w:cs="Segoe UI"/>
          <w:sz w:val="24"/>
          <w:szCs w:val="24"/>
        </w:rPr>
        <w:t>Кадастровой палаты</w:t>
      </w:r>
      <w:bookmarkStart w:id="0" w:name="_GoBack"/>
      <w:bookmarkEnd w:id="0"/>
      <w:r w:rsidRPr="00E80F0F">
        <w:rPr>
          <w:rFonts w:ascii="Segoe UI" w:hAnsi="Segoe UI" w:cs="Segoe UI"/>
          <w:sz w:val="24"/>
          <w:szCs w:val="24"/>
        </w:rPr>
        <w:t xml:space="preserve"> ограничений и запретов, установленных законодательством Российской Федерации.</w:t>
      </w:r>
    </w:p>
    <w:p w:rsidR="000F1F28" w:rsidRPr="00E80F0F" w:rsidRDefault="000F1F28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обращении необходимо</w:t>
      </w:r>
      <w:r w:rsidRPr="000F1F28">
        <w:rPr>
          <w:rFonts w:ascii="Segoe UI" w:hAnsi="Segoe UI" w:cs="Segoe UI"/>
          <w:sz w:val="24"/>
          <w:szCs w:val="24"/>
        </w:rPr>
        <w:t xml:space="preserve"> руководствоваться указанными требованиями законодательства, внимательно заполнить все предложенные реквизиты и четко формулировать суть обращения. Это значительно ускорит рассмотрение обращения по существу.</w:t>
      </w:r>
    </w:p>
    <w:p w:rsidR="006B03FC" w:rsidRPr="00E80F0F" w:rsidRDefault="006B03FC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Прием сообщений по «телефону доверия» производится ежедневно в режиме работы </w:t>
      </w:r>
      <w:r>
        <w:rPr>
          <w:rFonts w:ascii="Segoe UI" w:hAnsi="Segoe UI" w:cs="Segoe UI"/>
          <w:sz w:val="24"/>
          <w:szCs w:val="24"/>
        </w:rPr>
        <w:t>Кадастровой палаты</w:t>
      </w:r>
      <w:r w:rsidRPr="00E80F0F">
        <w:rPr>
          <w:rFonts w:ascii="Segoe UI" w:hAnsi="Segoe UI" w:cs="Segoe UI"/>
          <w:sz w:val="24"/>
          <w:szCs w:val="24"/>
        </w:rPr>
        <w:t>.</w:t>
      </w:r>
    </w:p>
    <w:p w:rsidR="006B03FC" w:rsidRPr="00E80F0F" w:rsidRDefault="006B03FC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6B03FC" w:rsidRPr="00E80F0F" w:rsidSect="009C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0F0F"/>
    <w:rsid w:val="00047C22"/>
    <w:rsid w:val="000F1F28"/>
    <w:rsid w:val="00542F86"/>
    <w:rsid w:val="006B03FC"/>
    <w:rsid w:val="009C758B"/>
    <w:rsid w:val="00A633F1"/>
    <w:rsid w:val="00D718B6"/>
    <w:rsid w:val="00E80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1F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F28"/>
  </w:style>
  <w:style w:type="character" w:styleId="a5">
    <w:name w:val="Hyperlink"/>
    <w:basedOn w:val="a0"/>
    <w:uiPriority w:val="99"/>
    <w:unhideWhenUsed/>
    <w:rsid w:val="000F1F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1F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F28"/>
  </w:style>
  <w:style w:type="character" w:styleId="a5">
    <w:name w:val="Hyperlink"/>
    <w:basedOn w:val="a0"/>
    <w:uiPriority w:val="99"/>
    <w:unhideWhenUsed/>
    <w:rsid w:val="000F1F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ikor@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2017-06-22T11:53:00Z</cp:lastPrinted>
  <dcterms:created xsi:type="dcterms:W3CDTF">2017-10-06T10:28:00Z</dcterms:created>
  <dcterms:modified xsi:type="dcterms:W3CDTF">2017-10-06T10:28:00Z</dcterms:modified>
</cp:coreProperties>
</file>