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E8" w:rsidRPr="004140E8" w:rsidRDefault="00F05BB5" w:rsidP="004140E8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hyperlink r:id="rId4" w:history="1">
        <w:r w:rsidR="004140E8" w:rsidRPr="004140E8">
          <w:rPr>
            <w:rFonts w:ascii="Constantia" w:eastAsia="Times New Roman" w:hAnsi="Constantia" w:cs="Times New Roman"/>
            <w:sz w:val="38"/>
            <w:szCs w:val="38"/>
            <w:lang w:eastAsia="ru-RU"/>
          </w:rPr>
          <w:t>Цифровое ТВ транслируется в свободном доступе и без взимания платы</w:t>
        </w:r>
      </w:hyperlink>
    </w:p>
    <w:p w:rsidR="00EC4628" w:rsidRPr="004140E8" w:rsidRDefault="00EC4628">
      <w:bookmarkStart w:id="0" w:name="_GoBack"/>
      <w:bookmarkEnd w:id="0"/>
    </w:p>
    <w:p w:rsidR="004140E8" w:rsidRPr="004140E8" w:rsidRDefault="004140E8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4140E8">
        <w:rPr>
          <w:rFonts w:ascii="Constantia" w:hAnsi="Constantia"/>
        </w:rPr>
        <w:t>3 июня 2019 года в Курской области прекратится аналоговое вещание обязательных общедоступных телерадиоканалов. Комитет цифрового развития и связи Курской области предупреждает телезрителей о появлении недобросовестных организаций, предлагающих подключение к цифровому эфирному телевидению за деньги.</w:t>
      </w:r>
    </w:p>
    <w:p w:rsidR="004140E8" w:rsidRPr="004140E8" w:rsidRDefault="004140E8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4140E8">
        <w:rPr>
          <w:rFonts w:ascii="Constantia" w:hAnsi="Constantia"/>
        </w:rPr>
        <w:t>В районах и городах Курской области обнаружены анонимные объявления о якобы плановых работах по коллективному переводу жителей на цифровое эфирное телевидение. В них упоминается федеральная целевая программа «Развитие телерадиовещания в Российской Федерации на 2009-2018 годы» и постановление Правительства РФ от 3 декабря 2009 года №985, которым была утверждена федеральная целевая программа.</w:t>
      </w:r>
    </w:p>
    <w:p w:rsidR="004140E8" w:rsidRDefault="004140E8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4140E8">
        <w:rPr>
          <w:rFonts w:ascii="Constantia" w:hAnsi="Constantia"/>
        </w:rPr>
        <w:t>Федеральная целевая программа не предусматривает коллективный принудительный перевод домохозяйств на прием цифрового эфирного телевидения. Два мультиплекса (20 телеканалов в формате DVB-Т2) транслируются в свободном доступе без взимания платы за подключение и абонентской платы. Однако в сельской местности появились «дельцы», пытающиеся «оказать» эти услуги за деньги! Телезрителям необходимо проявлять осмотрительность и должную бдительность!</w:t>
      </w:r>
    </w:p>
    <w:p w:rsidR="00D42100" w:rsidRDefault="00D42100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</w:p>
    <w:p w:rsidR="00D42100" w:rsidRPr="004140E8" w:rsidRDefault="00D42100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>
            <wp:extent cx="5940425" cy="3430665"/>
            <wp:effectExtent l="19050" t="0" r="3175" b="0"/>
            <wp:docPr id="1" name="Рисунок 1" descr="C:\Users\4880~1\AppData\Local\Temp\Цифровое ТВ транслируется в свободном доступе и без взимания 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Цифровое ТВ транслируется в свободном доступе и без взимания пла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E8" w:rsidRPr="004140E8" w:rsidRDefault="004140E8"/>
    <w:sectPr w:rsidR="004140E8" w:rsidRPr="004140E8" w:rsidSect="00F0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4140E8"/>
    <w:rsid w:val="004140E8"/>
    <w:rsid w:val="00D42100"/>
    <w:rsid w:val="00EC4628"/>
    <w:rsid w:val="00F0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B5"/>
  </w:style>
  <w:style w:type="paragraph" w:styleId="3">
    <w:name w:val="heading 3"/>
    <w:basedOn w:val="a"/>
    <w:link w:val="30"/>
    <w:uiPriority w:val="9"/>
    <w:qFormat/>
    <w:rsid w:val="0041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4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4/10/%d1%86%d0%b8%d1%84%d1%80%d0%be%d0%b2%d0%be%d0%b5-%d1%82%d0%b2-%d1%82%d1%80%d0%b0%d0%bd%d1%81%d0%bb%d0%b8%d1%80%d1%83%d1%8e%d1%82%d1%81%d1%8f-%d0%b2-%d1%81%d0%b2%d0%be%d0%b1%d0%be%d0%b4%d0%bd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2019-04-11T11:06:00Z</dcterms:created>
  <dcterms:modified xsi:type="dcterms:W3CDTF">2019-04-11T11:06:00Z</dcterms:modified>
</cp:coreProperties>
</file>