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A" w:rsidRPr="00235610" w:rsidRDefault="009F61BA" w:rsidP="00D45216">
      <w:pPr>
        <w:pStyle w:val="a3"/>
        <w:rPr>
          <w:b/>
        </w:rPr>
      </w:pPr>
      <w:r w:rsidRPr="00235610">
        <w:rPr>
          <w:b/>
        </w:rPr>
        <w:t>ПОЛУЧЕНИЕ ИПОТЕЧНОГО КРЕДИТА ПО СТАВКЕ 6 ПРОЦЕНТОВ ГОДОВЫХ</w:t>
      </w:r>
    </w:p>
    <w:p w:rsidR="00D45216" w:rsidRDefault="00D45216" w:rsidP="00D45216">
      <w:pPr>
        <w:pStyle w:val="a3"/>
      </w:pPr>
      <w:r>
        <w:t>Обеспеченность жильём – один из ключевых факторов для принятия семьей решения о рождении детей. Повышение доступности и качества жилья, в том числе за счёт повышения доступности жилищных (ипотечных) кредитов, является стимулом для рождения детей.</w:t>
      </w:r>
    </w:p>
    <w:p w:rsidR="00D45216" w:rsidRDefault="00D45216" w:rsidP="00D45216">
      <w:pPr>
        <w:pStyle w:val="a3"/>
      </w:pPr>
      <w:r>
        <w:t xml:space="preserve">В целях стимулирования выдачи кредитов по ставке ниже рыночного уровня </w:t>
      </w:r>
      <w:r w:rsidRPr="00D45216">
        <w:t xml:space="preserve">постановлением Правительства Российской Федерации от 30 декабря 2017 г. N 1711 </w:t>
      </w:r>
      <w:r>
        <w:t xml:space="preserve">утверждены Правила предоставления субсидий российским кредитным организациям и АО «Агентство ипотечного жилищного кредитования» на возмещение недополученных доходов по жилищным (ипотечным) кредитам, которые предоставлены гражданам, имеющим детей (далее – Правила). </w:t>
      </w:r>
    </w:p>
    <w:p w:rsidR="00D45216" w:rsidRDefault="00D45216" w:rsidP="00D45216">
      <w:pPr>
        <w:pStyle w:val="a3"/>
      </w:pPr>
      <w:r>
        <w:t xml:space="preserve">Правила предполагают субсидирование ставки до уровня 6% </w:t>
      </w:r>
      <w:r w:rsidRPr="009F61BA">
        <w:rPr>
          <w:b/>
        </w:rPr>
        <w:t xml:space="preserve">в течение трёх или пяти лет </w:t>
      </w:r>
      <w:r>
        <w:t>при рождении с 1 января 2018 года по 31 декабря 2022 года соответственно второго или третьего ребёнка у заёмщиков, которые возьмут кредит или рефинансируют действующий кредит на покупку жилья на первичном рынке.</w:t>
      </w:r>
    </w:p>
    <w:p w:rsidR="00D45216" w:rsidRDefault="00D45216" w:rsidP="00D45216">
      <w:pPr>
        <w:pStyle w:val="a3"/>
      </w:pPr>
      <w:r>
        <w:t>В целях совершенствования отдельных условий программы субсидирования постановление</w:t>
      </w:r>
      <w:r w:rsidR="00D7315D">
        <w:t>м</w:t>
      </w:r>
      <w:r>
        <w:t xml:space="preserve"> Правительства Российской </w:t>
      </w:r>
      <w:r w:rsidR="00D7315D">
        <w:t>Федерации от 28 марта 2019 г. №339 внесены изменения в Правила.</w:t>
      </w:r>
      <w:r w:rsidR="00CF03E6">
        <w:t xml:space="preserve"> </w:t>
      </w:r>
    </w:p>
    <w:p w:rsidR="00CF03E6" w:rsidRDefault="00CF03E6" w:rsidP="00D45216">
      <w:pPr>
        <w:pStyle w:val="a3"/>
        <w:rPr>
          <w:b/>
        </w:rPr>
      </w:pPr>
      <w:r>
        <w:t>Принятые изменения предусматривают субсидирование процентной ставки до уровня 6% годовых по ипотечным (жилищным) кредитам (займам), предоставленным гражданам Российской Федерации при рождении у них начиная с 1 января 2018г. и не позднее 31 декабря 2022г. второго ребенка и (или</w:t>
      </w:r>
      <w:proofErr w:type="gramStart"/>
      <w:r>
        <w:t>)п</w:t>
      </w:r>
      <w:proofErr w:type="gramEnd"/>
      <w:r>
        <w:t xml:space="preserve">оследующих детей, </w:t>
      </w:r>
      <w:r w:rsidRPr="009F61BA">
        <w:rPr>
          <w:b/>
        </w:rPr>
        <w:t>на весь срок действия кредита (займа)</w:t>
      </w:r>
      <w:r w:rsidR="009F61BA">
        <w:rPr>
          <w:b/>
        </w:rPr>
        <w:t>.</w:t>
      </w:r>
    </w:p>
    <w:p w:rsidR="009F61BA" w:rsidRPr="009F61BA" w:rsidRDefault="009F61BA" w:rsidP="00D45216">
      <w:pPr>
        <w:pStyle w:val="a3"/>
      </w:pPr>
      <w:r>
        <w:t>Кроме того, в программу субсидирования могут быть включены кредиты, которые ранее были рефинансированы банками. Это чрезвычайно важное изменение, которое ранее не позволяло многим семьям воспользоваться государственной помощью.</w:t>
      </w:r>
    </w:p>
    <w:p w:rsidR="00E0751C" w:rsidRDefault="00E0751C"/>
    <w:sectPr w:rsidR="00E0751C" w:rsidSect="00E0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16"/>
    <w:rsid w:val="00235610"/>
    <w:rsid w:val="009F61BA"/>
    <w:rsid w:val="00CF03E6"/>
    <w:rsid w:val="00D45216"/>
    <w:rsid w:val="00D7315D"/>
    <w:rsid w:val="00E0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2019-07-31T07:08:00Z</dcterms:created>
  <dcterms:modified xsi:type="dcterms:W3CDTF">2019-07-31T07:57:00Z</dcterms:modified>
</cp:coreProperties>
</file>