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E0" w:rsidRPr="001111E7" w:rsidRDefault="001111E7" w:rsidP="00B24FE0">
      <w:pPr>
        <w:rPr>
          <w:rFonts w:ascii="Times New Roman" w:hAnsi="Times New Roman" w:cs="Times New Roman"/>
          <w:lang w:val="ru-RU"/>
        </w:rPr>
      </w:pPr>
      <w:r>
        <w:rPr>
          <w:rFonts w:ascii="Times New Roman" w:hAnsi="Times New Roman" w:cs="Times New Roman"/>
          <w:lang w:val="ru-RU"/>
        </w:rPr>
        <w:t>ПРОЕКТ</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Утвержден</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Постановлением Администрации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Большесолдатского района Курской области</w:t>
      </w:r>
    </w:p>
    <w:p w:rsid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w:t>
      </w:r>
    </w:p>
    <w:p w:rsidR="001111E7" w:rsidRPr="00B24FE0" w:rsidRDefault="001111E7"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АДМИНИСТРАТИВНЫЙ РЕГЛАМЕНТ</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Администрации Большесолдатского района Курской области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по предоставлению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 Общие положения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1.1 Наименование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1.2 Предоставление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осуществляется Администрацией Большесолдатского района Курской области (далее – Администрация).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1.3. Административный регламент по предоставлению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1.4.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1.5. Заявителями, имеющими право на получение муниципальной услуги, являются граждане, имеющие трех и более детей, не достигших возраста восемнадцати лет, состоящие на учете в качестве нуждающихся в жилых помещениях или при наличии у них оснований для постановки на данный учет, не имевшие и не имеющие ранее предоставленных в собственность бесплатно, в аренду без проведения торгов, в постоянное (бессрочное) пользование, пожизненное наследуемое </w:t>
      </w:r>
      <w:r w:rsidRPr="00B24FE0">
        <w:rPr>
          <w:rFonts w:ascii="Times New Roman" w:hAnsi="Times New Roman" w:cs="Times New Roman"/>
          <w:lang w:val="ru-RU"/>
        </w:rPr>
        <w:lastRenderedPageBreak/>
        <w:t>владение земельных участков, предоставленных для индивидуального жилищного и дачного строительства, личного подсобного хозяйства в границах населенных пунктов поселения без проведения торгов, при условии проживания на территории поселения, в границах которого испрашивается земельный участок.</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1.6. Информация о месте нахождения и графике работы Администрации, справочных телефонах и адресах электронной почты Администрации.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Место нахождения Администрации: Курская область, </w:t>
      </w:r>
      <w:proofErr w:type="spellStart"/>
      <w:r w:rsidRPr="00B24FE0">
        <w:rPr>
          <w:rFonts w:ascii="Times New Roman" w:hAnsi="Times New Roman" w:cs="Times New Roman"/>
          <w:lang w:val="ru-RU"/>
        </w:rPr>
        <w:t>Большесолдатский</w:t>
      </w:r>
      <w:proofErr w:type="spellEnd"/>
      <w:r w:rsidRPr="00B24FE0">
        <w:rPr>
          <w:rFonts w:ascii="Times New Roman" w:hAnsi="Times New Roman" w:cs="Times New Roman"/>
          <w:lang w:val="ru-RU"/>
        </w:rPr>
        <w:t xml:space="preserve"> район, с. Большое Солдатское, ул. Мира, д.1.</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Почтовый адрес:   307850, Курская область,  </w:t>
      </w:r>
      <w:proofErr w:type="spellStart"/>
      <w:r w:rsidRPr="00B24FE0">
        <w:rPr>
          <w:rFonts w:ascii="Times New Roman" w:hAnsi="Times New Roman" w:cs="Times New Roman"/>
          <w:lang w:val="ru-RU"/>
        </w:rPr>
        <w:t>Большесолдатский</w:t>
      </w:r>
      <w:proofErr w:type="spellEnd"/>
      <w:r w:rsidRPr="00B24FE0">
        <w:rPr>
          <w:rFonts w:ascii="Times New Roman" w:hAnsi="Times New Roman" w:cs="Times New Roman"/>
          <w:lang w:val="ru-RU"/>
        </w:rPr>
        <w:t xml:space="preserve"> район, с. Большое Солдатское, ул. Мира, д.1, Администрация Большесолдатского района.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Телефон Главы Администрации Большесолдатского района: 8 (47136) 2-11-26;            Адрес интернет-сайта: </w:t>
      </w:r>
      <w:proofErr w:type="spellStart"/>
      <w:r w:rsidRPr="00B24FE0">
        <w:rPr>
          <w:rFonts w:ascii="Times New Roman" w:hAnsi="Times New Roman" w:cs="Times New Roman"/>
        </w:rPr>
        <w:t>admbs</w:t>
      </w:r>
      <w:proofErr w:type="spellEnd"/>
      <w:r w:rsidRPr="00B24FE0">
        <w:rPr>
          <w:rFonts w:ascii="Times New Roman" w:hAnsi="Times New Roman" w:cs="Times New Roman"/>
          <w:lang w:val="ru-RU"/>
        </w:rPr>
        <w:t>.</w:t>
      </w:r>
      <w:proofErr w:type="spellStart"/>
      <w:r w:rsidRPr="00B24FE0">
        <w:rPr>
          <w:rFonts w:ascii="Times New Roman" w:hAnsi="Times New Roman" w:cs="Times New Roman"/>
        </w:rPr>
        <w:t>ru</w:t>
      </w:r>
      <w:proofErr w:type="spellEnd"/>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Адрес электронной почты: </w:t>
      </w:r>
      <w:proofErr w:type="spellStart"/>
      <w:r w:rsidRPr="00B24FE0">
        <w:rPr>
          <w:rFonts w:ascii="Times New Roman" w:hAnsi="Times New Roman" w:cs="Times New Roman"/>
        </w:rPr>
        <w:t>admbs</w:t>
      </w:r>
      <w:proofErr w:type="spellEnd"/>
      <w:r w:rsidRPr="00B24FE0">
        <w:rPr>
          <w:rFonts w:ascii="Times New Roman" w:hAnsi="Times New Roman" w:cs="Times New Roman"/>
          <w:lang w:val="ru-RU"/>
        </w:rPr>
        <w:t>@</w:t>
      </w:r>
      <w:proofErr w:type="spellStart"/>
      <w:r w:rsidRPr="00B24FE0">
        <w:rPr>
          <w:rFonts w:ascii="Times New Roman" w:hAnsi="Times New Roman" w:cs="Times New Roman"/>
        </w:rPr>
        <w:t>kursknet</w:t>
      </w:r>
      <w:proofErr w:type="spellEnd"/>
      <w:r w:rsidRPr="00B24FE0">
        <w:rPr>
          <w:rFonts w:ascii="Times New Roman" w:hAnsi="Times New Roman" w:cs="Times New Roman"/>
          <w:lang w:val="ru-RU"/>
        </w:rPr>
        <w:t>.</w:t>
      </w:r>
      <w:proofErr w:type="spellStart"/>
      <w:r w:rsidRPr="00B24FE0">
        <w:rPr>
          <w:rFonts w:ascii="Times New Roman" w:hAnsi="Times New Roman" w:cs="Times New Roman"/>
        </w:rPr>
        <w:t>ru</w:t>
      </w:r>
      <w:proofErr w:type="spellEnd"/>
      <w:r w:rsidRPr="00B24FE0">
        <w:rPr>
          <w:rFonts w:ascii="Times New Roman" w:hAnsi="Times New Roman" w:cs="Times New Roman"/>
          <w:lang w:val="ru-RU"/>
        </w:rPr>
        <w:t xml:space="preserve"> </w:t>
      </w: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Наименование исполнительного органа</w:t>
      </w:r>
      <w:r w:rsidRPr="00B24FE0">
        <w:rPr>
          <w:rFonts w:ascii="Times New Roman" w:hAnsi="Times New Roman" w:cs="Times New Roman"/>
          <w:lang w:val="ru-RU"/>
        </w:rPr>
        <w:tab/>
        <w:t>Место нахождения специалиста, предоставляющего услугу</w:t>
      </w:r>
      <w:r w:rsidRPr="00B24FE0">
        <w:rPr>
          <w:rFonts w:ascii="Times New Roman" w:hAnsi="Times New Roman" w:cs="Times New Roman"/>
          <w:lang w:val="ru-RU"/>
        </w:rPr>
        <w:tab/>
        <w:t xml:space="preserve">График приема  специалиста, предоставляющего услугу </w:t>
      </w:r>
      <w:r w:rsidRPr="00B24FE0">
        <w:rPr>
          <w:rFonts w:ascii="Times New Roman" w:hAnsi="Times New Roman" w:cs="Times New Roman"/>
          <w:lang w:val="ru-RU"/>
        </w:rPr>
        <w:tab/>
        <w:t>Справочные телефоны специалиста, предоставляющего услугу</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Администрация Большесолдатского района Курской области</w:t>
      </w:r>
      <w:r w:rsidRPr="00B24FE0">
        <w:rPr>
          <w:rFonts w:ascii="Times New Roman" w:hAnsi="Times New Roman" w:cs="Times New Roman"/>
          <w:lang w:val="ru-RU"/>
        </w:rPr>
        <w:tab/>
        <w:t xml:space="preserve">307850 Курская  область, </w:t>
      </w:r>
      <w:proofErr w:type="spellStart"/>
      <w:r w:rsidRPr="00B24FE0">
        <w:rPr>
          <w:rFonts w:ascii="Times New Roman" w:hAnsi="Times New Roman" w:cs="Times New Roman"/>
          <w:lang w:val="ru-RU"/>
        </w:rPr>
        <w:t>Большесолдатский</w:t>
      </w:r>
      <w:proofErr w:type="spellEnd"/>
      <w:r w:rsidRPr="00B24FE0">
        <w:rPr>
          <w:rFonts w:ascii="Times New Roman" w:hAnsi="Times New Roman" w:cs="Times New Roman"/>
          <w:lang w:val="ru-RU"/>
        </w:rPr>
        <w:t xml:space="preserve"> район, с. Большое Солдатское, ул. Мира, д.1</w:t>
      </w:r>
      <w:r w:rsidRPr="00B24FE0">
        <w:rPr>
          <w:rFonts w:ascii="Times New Roman" w:hAnsi="Times New Roman" w:cs="Times New Roman"/>
          <w:lang w:val="ru-RU"/>
        </w:rPr>
        <w:tab/>
        <w:t>Понедельник, среда: 8.00 - 17.00;</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перерыв на обед: 12.00 - 13.00;</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ab/>
        <w:t>8 (47136) 2-15-07</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1.7.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1.8.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Курской области.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1.9. Порядок информирования заявителя о предоставляемой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lastRenderedPageBreak/>
        <w:t>1.9.1. Информация о предоставлении муниципальной услуги является открытой и общедоступной, предоставляется бесплатно.</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Основными требованиями к информированию о предоставлении муниципальной услуги являются: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общедоступность информации;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достоверность и полнота информации;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четкое изложение информации;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1.9.2.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1.9.3. Консультации предоставляются по следующим вопросам:</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комплектности (достаточности) и правильности оформления документов, необходимых для получения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дней и времени приема, порядка и сроков сдачи и выдачи документов;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иным вопросам, возникающим у заявителя.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1.9.4.Информирование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1.9.5.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телефону специалист, сняв трубку, должен назвать  фамилию, имя, отчество и занимаемую </w:t>
      </w:r>
      <w:proofErr w:type="spellStart"/>
      <w:r w:rsidRPr="00B24FE0">
        <w:rPr>
          <w:rFonts w:ascii="Times New Roman" w:hAnsi="Times New Roman" w:cs="Times New Roman"/>
          <w:lang w:val="ru-RU"/>
        </w:rPr>
        <w:t>должность.При</w:t>
      </w:r>
      <w:proofErr w:type="spellEnd"/>
      <w:r w:rsidRPr="00B24FE0">
        <w:rPr>
          <w:rFonts w:ascii="Times New Roman" w:hAnsi="Times New Roman" w:cs="Times New Roman"/>
          <w:lang w:val="ru-RU"/>
        </w:rPr>
        <w:t xml:space="preserve">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1.9.6.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1.9.7.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На информационном стенде размещается следующая информация: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lastRenderedPageBreak/>
        <w:t>- текст регламента с приложениями (полная версия на Интернет-сайте и извлечения на информационных стендах);</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процедура предоставления в текстовом виде и виде блок-схемы (Приложение 1 к настоящему регламенту);</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почтовый адрес;</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контактные телефоны, график работы, фамилия, имя, отчество и должность специалиста, осуществляющего прием и консультирование;</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режим работы;</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перечень документов, необходимых для исполнения муниципальной услуги, и требования, предъявляемые к этим документам;</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формы документов, необходимых для предоставления муниципальной услуги, и требования к ним.</w:t>
      </w: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2.Стандарт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2.1.Наименование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2.2. Муниципальную услугу предоставляет Администрация Большесолдатского  района Курской  области.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2.3. Результат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Конечным результатом предоставления муниципальной услуги является: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постановление о включении в список граждан, имеющих право на получение земельных участков;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постановление об отказе во включении в список граждан, имеющих право на получение земельных участков;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постановление о предоставлении земельного участка.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2.4. Срок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2.4.1. Срок предоставления муниципальной услуги составляет 20 календарных дней со дня поступления заявления с документами, необходимыми для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2.4.2. Начало общего срока осуществления процедуры по предоставлению муниципальной услуги исчисляется с даты предоставления заявителем полного</w:t>
      </w: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комплекта документов, предусмотренных пунктом 2.6. настоящего административного регламента, не требующих исправления и доработки.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lastRenderedPageBreak/>
        <w:t xml:space="preserve">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2.5. Правовые основания для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Конституцией Российской Федерации («Российская газета», № 237, 25.12.1993);</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Гражданским кодексом Российской Федерации (часть первая) (Собрание законодательства Российской Федерации, 1994, № 32, статья 3301);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Земельным кодексом Российской Федерации (Собрание законодательства Российской Федерации, от 29.10.2001, № 44, статья 4147);</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Федеральным законом от 25 октября 2001 года 137-ФЗ «О введении в действие Земельного кодекса Российской Федерации» (Собрание законодательства Российской Федерации, 29.10.2001, № 44, статья 4148);</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Федеральным законом от 2 марта 2007 года № 25-ФЗ «О муниципальной службе в Российской Федерации» (Собрание законодательства Российской Федерации, 05.03.2007, № 10, статья 1152);</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Федеральным законом от 15 апреля 1998 года № 66-ФЗ «О садоводческих, огороднических и дачных некоммерческих объединениях граждан» (Собрание законодательства Российской Федерации, 20.04.1998, № 16, статья 1801);</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Федеральным законом от 6 октября 2003 года № 131-ФЗ «Об общих принципах организации местного самоуправления в РФ» (Собрание законодательства Российской Федерации, 06.10.2003, № 40, статья 3822);</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Федеральным законом от 24 июля 2007 года № 221-ФЗ «О государственном кадастре недвижимости» (собрание законодательства Российской Федерации, 30.07.2007, № 31, статья 4017);</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Федеральным законом от 21 июля 1997 года № 122-ФЗ «О государственной регистрации прав на недвижимое имущество и сделок с ним» (Собрание законодательства Российской Федерации, 28.07.1997, № 30, статья 3594);</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Федеральным законом от 27 июля 2006 года № 152-ФЗ «О персональных данных» (Собрание законодательства Российской Федерации, 2006, № 31 (1 часть), статья 3451;</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B24FE0">
        <w:rPr>
          <w:rFonts w:ascii="Times New Roman" w:hAnsi="Times New Roman" w:cs="Times New Roman"/>
        </w:rPr>
        <w:t>http</w:t>
      </w:r>
      <w:r w:rsidRPr="00B24FE0">
        <w:rPr>
          <w:rFonts w:ascii="Times New Roman" w:hAnsi="Times New Roman" w:cs="Times New Roman"/>
          <w:lang w:val="ru-RU"/>
        </w:rPr>
        <w:t>://</w:t>
      </w:r>
      <w:r w:rsidRPr="00B24FE0">
        <w:rPr>
          <w:rFonts w:ascii="Times New Roman" w:hAnsi="Times New Roman" w:cs="Times New Roman"/>
        </w:rPr>
        <w:t>www</w:t>
      </w:r>
      <w:r w:rsidRPr="00B24FE0">
        <w:rPr>
          <w:rFonts w:ascii="Times New Roman" w:hAnsi="Times New Roman" w:cs="Times New Roman"/>
          <w:lang w:val="ru-RU"/>
        </w:rPr>
        <w:t>.</w:t>
      </w:r>
      <w:proofErr w:type="spellStart"/>
      <w:r w:rsidRPr="00B24FE0">
        <w:rPr>
          <w:rFonts w:ascii="Times New Roman" w:hAnsi="Times New Roman" w:cs="Times New Roman"/>
        </w:rPr>
        <w:t>pravo</w:t>
      </w:r>
      <w:proofErr w:type="spellEnd"/>
      <w:r w:rsidRPr="00B24FE0">
        <w:rPr>
          <w:rFonts w:ascii="Times New Roman" w:hAnsi="Times New Roman" w:cs="Times New Roman"/>
          <w:lang w:val="ru-RU"/>
        </w:rPr>
        <w:t>.</w:t>
      </w:r>
      <w:proofErr w:type="spellStart"/>
      <w:r w:rsidRPr="00B24FE0">
        <w:rPr>
          <w:rFonts w:ascii="Times New Roman" w:hAnsi="Times New Roman" w:cs="Times New Roman"/>
        </w:rPr>
        <w:t>gov</w:t>
      </w:r>
      <w:proofErr w:type="spellEnd"/>
      <w:r w:rsidRPr="00B24FE0">
        <w:rPr>
          <w:rFonts w:ascii="Times New Roman" w:hAnsi="Times New Roman" w:cs="Times New Roman"/>
          <w:lang w:val="ru-RU"/>
        </w:rPr>
        <w:t>.</w:t>
      </w:r>
      <w:proofErr w:type="spellStart"/>
      <w:r w:rsidRPr="00B24FE0">
        <w:rPr>
          <w:rFonts w:ascii="Times New Roman" w:hAnsi="Times New Roman" w:cs="Times New Roman"/>
        </w:rPr>
        <w:t>ru</w:t>
      </w:r>
      <w:proofErr w:type="spellEnd"/>
      <w:r w:rsidRPr="00B24FE0">
        <w:rPr>
          <w:rFonts w:ascii="Times New Roman" w:hAnsi="Times New Roman" w:cs="Times New Roman"/>
          <w:lang w:val="ru-RU"/>
        </w:rPr>
        <w:t>, 28.02.2015);</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областным законом от 21.09.2011 № 74-ЗКО «О бесплатном предоставлении в собственность отдельным категориям граждан земельных участков на территории Курской области»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2.6. Исчерпывающий перечень документов, необходимых для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lastRenderedPageBreak/>
        <w:t>В целях предоставления в собственность гражданам земельных участков на территории муниципальный район «</w:t>
      </w:r>
      <w:proofErr w:type="spellStart"/>
      <w:r w:rsidRPr="00B24FE0">
        <w:rPr>
          <w:rFonts w:ascii="Times New Roman" w:hAnsi="Times New Roman" w:cs="Times New Roman"/>
          <w:lang w:val="ru-RU"/>
        </w:rPr>
        <w:t>Большесолдатский</w:t>
      </w:r>
      <w:proofErr w:type="spellEnd"/>
      <w:r w:rsidRPr="00B24FE0">
        <w:rPr>
          <w:rFonts w:ascii="Times New Roman" w:hAnsi="Times New Roman" w:cs="Times New Roman"/>
          <w:lang w:val="ru-RU"/>
        </w:rPr>
        <w:t xml:space="preserve"> район» Курской области заявитель подает заявление по форме, установленной Приложением 2 настоящего административного регламента.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2.6.1. К заявлению прилагаются следующие документы:</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а) копия документов, удостоверяющих личности граждан, их представителя (в случае подачи заявления представителем);</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б) нотариально удостоверенная доверенность (в случае подачи заявления представителем);</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ab/>
        <w:t xml:space="preserve">   в)  нотариально заверенные копии свидетельств о рождении детей, не достигших возраста восемнадцати лет;</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г) нотариально заверенная копия свидетельства о заключении брака (в случае подачи заявления гражданами, состоящими в браке);</w:t>
      </w: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proofErr w:type="spellStart"/>
      <w:r w:rsidRPr="00B24FE0">
        <w:rPr>
          <w:rFonts w:ascii="Times New Roman" w:hAnsi="Times New Roman" w:cs="Times New Roman"/>
          <w:lang w:val="ru-RU"/>
        </w:rPr>
        <w:t>д</w:t>
      </w:r>
      <w:proofErr w:type="spellEnd"/>
      <w:r w:rsidRPr="00B24FE0">
        <w:rPr>
          <w:rFonts w:ascii="Times New Roman" w:hAnsi="Times New Roman" w:cs="Times New Roman"/>
          <w:lang w:val="ru-RU"/>
        </w:rPr>
        <w:t>) справка с места жительства или выписка из домовой книги о составе семьи и занимаемой общей площади);</w:t>
      </w: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2.6.2. При предоставлении муниципальной услуги запрещено требовать от заявителя: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w:t>
      </w:r>
      <w:r w:rsidRPr="00B24FE0">
        <w:rPr>
          <w:rFonts w:ascii="Times New Roman" w:hAnsi="Times New Roman" w:cs="Times New Roman"/>
          <w:lang w:val="ru-RU"/>
        </w:rPr>
        <w:tab/>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w:t>
      </w:r>
      <w:r w:rsidRPr="00B24FE0">
        <w:rPr>
          <w:rFonts w:ascii="Times New Roman" w:hAnsi="Times New Roman" w:cs="Times New Roman"/>
          <w:lang w:val="ru-RU"/>
        </w:rPr>
        <w:tab/>
        <w:t>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2010г. № 210-ФЗ «Об организации предоставления государственных и муниципальных услуг».</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2.7. Исчерпывающий перечень оснований для отказа в приеме заявления и документов, необходимых для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2.7.1 Документы, указанные в пунктах 2.6. настоящего административного регламента не представлены в полном объеме</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2.8. Исчерпывающий перечень оснований для отказа в предоставлении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 документы, представленные заявителем не подтверждают соответствие граждан условиям предоставления земельных участков;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2) гражданами совершены действия, повлекшие ухудшение жилищных условий, в течение одного года, предшествующего дате подачи заявления о предоставлении земельного участка (в том числе </w:t>
      </w:r>
      <w:r w:rsidRPr="00B24FE0">
        <w:rPr>
          <w:rFonts w:ascii="Times New Roman" w:hAnsi="Times New Roman" w:cs="Times New Roman"/>
          <w:lang w:val="ru-RU"/>
        </w:rPr>
        <w:lastRenderedPageBreak/>
        <w:t>вселение в жилое помещение иных лиц, за исключением вселения супруга (супруги) и несовершеннолетних детей);</w:t>
      </w: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4) гражданами совершены действия по отчуждению принадлежащих им земельных участков, ранее предоставленных в постоянное (бессрочное) пользование, пожизненное наследуемое владение для ведения личного подсобного хозяйства, индивидуального жилищного или дачного строительства, а также переуступка права аренды земельных участков, предоставленных им для ведения личного подсобного хозяйства, индивидуального жилищного и дачного строительства в границах населенных пунктов поселения, без проведения торгов, в течение трех лет до дня подачи заявления о предоставлении земельного участка.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2.9. Исчерпывающий перечень оснований для исключения из списка получателей земельных участков являются: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 подача гражданами заявлений об исключении из списка получателей земельных участков;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 принятие уполномоченным органом решения о предоставлении земельного участка в соответствии с требованиями земельного и градостроительного законодательства;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 выявление в представленных в уполномоченный орган документах недостоверных сведений, послуживших основанием включения в список получателей земельных участков;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4) получение согласия граждан на предоставление земельного участка на территории иного поселения, в случае отсутствия свободных земельных участков на территории поселения, в границах которого испрашивается земельный участок;</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5) предоставление органом местного самоуправления иного поселения земельного участка.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2.10. Размер платы, взимаемой с заявителя при предоставлении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Услуга предоставляется бесплатно.</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2.11. Максимальный срок ожидания в очереди при подаче запроса о предоставлении услуги и при получении результата предоставления услуги составляет 15 минут.</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2.12. Максимальный срок регистрации заявления заявителя о предоставлении услуги составляет 1 день.</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2.13. Требования к местам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2.13.1. Помещения администрации  должны соответствовать санитарно – эпидемиологическим правилам и нормативам </w:t>
      </w:r>
      <w:proofErr w:type="spellStart"/>
      <w:r w:rsidRPr="00B24FE0">
        <w:rPr>
          <w:rFonts w:ascii="Times New Roman" w:hAnsi="Times New Roman" w:cs="Times New Roman"/>
          <w:lang w:val="ru-RU"/>
        </w:rPr>
        <w:t>СанПиН</w:t>
      </w:r>
      <w:proofErr w:type="spellEnd"/>
      <w:r w:rsidRPr="00B24FE0">
        <w:rPr>
          <w:rFonts w:ascii="Times New Roman" w:hAnsi="Times New Roman" w:cs="Times New Roman"/>
          <w:lang w:val="ru-RU"/>
        </w:rPr>
        <w:t xml:space="preserve"> 2.2.2/2.4.1340-03 «Гигиенические требования к персональным </w:t>
      </w:r>
      <w:proofErr w:type="spellStart"/>
      <w:r w:rsidRPr="00B24FE0">
        <w:rPr>
          <w:rFonts w:ascii="Times New Roman" w:hAnsi="Times New Roman" w:cs="Times New Roman"/>
          <w:lang w:val="ru-RU"/>
        </w:rPr>
        <w:t>электроннно</w:t>
      </w:r>
      <w:proofErr w:type="spellEnd"/>
      <w:r w:rsidRPr="00B24FE0">
        <w:rPr>
          <w:rFonts w:ascii="Times New Roman" w:hAnsi="Times New Roman" w:cs="Times New Roman"/>
          <w:lang w:val="ru-RU"/>
        </w:rPr>
        <w:t xml:space="preserve"> – вычислительным машинам и организации работы» и </w:t>
      </w:r>
      <w:proofErr w:type="spellStart"/>
      <w:r w:rsidRPr="00B24FE0">
        <w:rPr>
          <w:rFonts w:ascii="Times New Roman" w:hAnsi="Times New Roman" w:cs="Times New Roman"/>
          <w:lang w:val="ru-RU"/>
        </w:rPr>
        <w:t>СанПиН</w:t>
      </w:r>
      <w:proofErr w:type="spellEnd"/>
      <w:r w:rsidRPr="00B24FE0">
        <w:rPr>
          <w:rFonts w:ascii="Times New Roman" w:hAnsi="Times New Roman" w:cs="Times New Roman"/>
          <w:lang w:val="ru-RU"/>
        </w:rPr>
        <w:t xml:space="preserve"> 2.2.1/2.1.1.1278-03 «Гигиенические требования к естественному, искусственному и совмещенному освещению жилых и общественных зданий».Требования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w:t>
      </w:r>
      <w:r w:rsidRPr="00B24FE0">
        <w:rPr>
          <w:rFonts w:ascii="Times New Roman" w:hAnsi="Times New Roman" w:cs="Times New Roman"/>
          <w:lang w:val="ru-RU"/>
        </w:rPr>
        <w:lastRenderedPageBreak/>
        <w:t>объектов в соответствии с законодательством Российской Федерации о социальной защите инвалидов.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Помещение, в котором осуществляется прием заявителей, должно обеспечивать:</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 комфортное расположение заявителя и должностного лица Администрации Большесолдатского района Курской области;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 возможность и удобство оформления заявителем письменного заявления;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 доступ к нормативным правовым актам, регулирующим предоставление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Вход и передвижение по помещению, в котором проводится личный прием, не должны создавать затруднений для лиц с ограниченными возможностями. Инвалидам в целях обеспечения доступности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оказывается помощь в преодолении различных барьеров, мешающих в получении ими муниципальной услуги наравне с другими лицами;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вход в здание оборудуется пандусом;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на стоянке должны быть предусмотрены места для парковки специальных транспортных средств инвалидов.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На информационных стендах Администрации Большесолдатского района размещается следующая информация: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2.13.2. Места, предназначенные для ознакомления с информационными материалами, оборудуются стендами, столами для оформления документов и стульями.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lastRenderedPageBreak/>
        <w:t>2.13.3.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2.13.4. Центральный вход в здание Администрации должен быть оборудован вывеской с полным наименованием организации.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2.14. Показатели доступности и качества муниципальной услуги.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2.14.1. Показателями доступности и качества муниципальной услуги являются: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w:t>
      </w:r>
      <w:r w:rsidRPr="00B24FE0">
        <w:rPr>
          <w:rFonts w:ascii="Times New Roman" w:hAnsi="Times New Roman" w:cs="Times New Roman"/>
          <w:lang w:val="ru-RU"/>
        </w:rPr>
        <w:tab/>
        <w:t>возможность получать муниципальную услугу своевременно и в соответствии со стандартом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w:t>
      </w:r>
      <w:r w:rsidRPr="00B24FE0">
        <w:rPr>
          <w:rFonts w:ascii="Times New Roman" w:hAnsi="Times New Roman" w:cs="Times New Roman"/>
          <w:lang w:val="ru-RU"/>
        </w:rPr>
        <w:tab/>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w:t>
      </w:r>
      <w:r w:rsidRPr="00B24FE0">
        <w:rPr>
          <w:rFonts w:ascii="Times New Roman" w:hAnsi="Times New Roman" w:cs="Times New Roman"/>
          <w:lang w:val="ru-RU"/>
        </w:rPr>
        <w:tab/>
        <w:t>возможность получать информацию о результате представления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4)</w:t>
      </w:r>
      <w:r w:rsidRPr="00B24FE0">
        <w:rPr>
          <w:rFonts w:ascii="Times New Roman" w:hAnsi="Times New Roman" w:cs="Times New Roman"/>
          <w:lang w:val="ru-RU"/>
        </w:rPr>
        <w:tab/>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2.14.2</w:t>
      </w:r>
      <w:r w:rsidRPr="00B24FE0">
        <w:rPr>
          <w:rFonts w:ascii="Times New Roman" w:hAnsi="Times New Roman" w:cs="Times New Roman"/>
          <w:lang w:val="ru-RU"/>
        </w:rPr>
        <w:tab/>
        <w:t>Основные требования к качеству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ab/>
        <w:t>1)своевременность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ab/>
      </w: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2) достоверность и полнота информирования заявителя о ходе рассмотрения его обращения;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ab/>
        <w:t>3) удобство и доступность получения заявителем информации о порядке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2.14.3.</w:t>
      </w:r>
      <w:r w:rsidRPr="00B24FE0">
        <w:rPr>
          <w:rFonts w:ascii="Times New Roman" w:hAnsi="Times New Roman" w:cs="Times New Roman"/>
          <w:lang w:val="ru-RU"/>
        </w:rPr>
        <w:tab/>
        <w:t xml:space="preserve"> Оценка качества и доступности муниципальной услуги должна осуществляться по следующим показателям:</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ab/>
        <w:t>1) количество жалоб (претензий) и обращений заявителей на качество и доступность муниципальной услуги от общего количества жалоб (претензий);</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ab/>
        <w:t>2) количество удовлетворенных судебных исков на решения о необоснованных отказах в предоставлении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ab/>
        <w:t>3)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lastRenderedPageBreak/>
        <w:t>2.14.4. При предоставлении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ab/>
        <w:t>1)по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ab/>
        <w:t>2)в форме личного приема - взаимодействие заявителя с должностным лицом администрации требуется в ходе личного приема.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2.15.1. Предоставление муниципальной услуги посредством МФЦ осуществляется в подразделениях государственного бюджетного учреждения Курской области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2.15.2.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определяет предмет обращения;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проводит проверку полномочий лица, подающего документы;</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заверяет электронное дело своей электронной цифровой подписью (далее - ЭЦП);</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направляет копии документов и реестр документов в Администрацию:</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а) в электронном виде (в составе пакетов электронных дел) в день обращения заявителя в МФЦ;</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оформляет  отказ в приеме документов в случаях, предусмотренных пунктом 2.8. настоящего Административного регламента.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2.15.3. По окончании приёма документов специалист МФЦ выдает заявителю   расписку в приёме документов.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lastRenderedPageBreak/>
        <w:t>2.15.4.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предоставляющий муниципальную услугу, направляет в МФЦ документы, являющиеся результатом предоставления муниципальной услуги для их последующей передачи заявителю.</w:t>
      </w: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3.1. Предоставление муниципальной услуги включает в себя следующие административные процедуры:</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прием и регистрация заявления;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 рассмотрение заявления о 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принятие решения о 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формирование земельных участков, включая выполнение кадастровых работ;</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принятие решения о предоставлении земельного участка.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3.2 Административная процедура - прием и регистрация заявления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3.2.1 Основанием для начала административной процедуры является обращение заявителя в Администрацию с заявлением и представление документов, указанных в пункте 2.6.1 раздела 2 настоящего административного регламента, в том числе направление документов по почте или в форме электронного документа.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3.2.2 Заявление составляется по форме, согласно приложению № 2 к настоящему административному регламенту.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3.2.3 Поступившее в Администрацию поселения заявление с прилагаемыми к нему документами регистрируется в день поступления в соответствующем журнале с присвоением регистрационного номера.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В случае поступлении из многофункционального центра одновременно нескольких заявлений, их регистрация осуществляется, исходя из очередности поступления заявлений в многофункциональный центр.</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3.2.4 Документы, предусмотренные пунктом 2.6. предоставляются в оригинале с одновременным предоставлением копий.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3.2.5 Результат административной процедуры – регистрация заявления в соответствующем журнале или отказ в приеме документов.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lastRenderedPageBreak/>
        <w:t>3.2.6 Способ фиксации результата предоставления муниципальной услуги - запись в журнале регистрации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3.2.7 Время выполнения административной процедуры по приему заявления не должно превышать 15 (пятнадцать) минут.</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3.2.8.Критерий принятия решения - наличие заявления о предоставлении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3.3 Административная процедура - рассмотрение заявления о предоставлении земельных участков, находящихся в государственной или муниципальной собственности, в собственность бесплатно.</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3.3.1 После получения заявления и документов, приложенных заявителем, исполнитель, ответственный за рассмотрение заявления  проводит проверку, представленных заявителем документов на предмет полноты и правильности оформления.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3.3.2  Результат административной процедуры – признание документов, соответствующих требованиям настоящего Административного регламента.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3.3.3 Время выполнения административной процедуры не должно превышать 20 (двадцати) календарных дней.</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3.3.4 Критерий принятия решения - наличие (отсутствие) оснований для отказа в предоставлении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3.4. Административная процедура - принятие решения о 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3.4.1 В случае отсутствия оснований, предусмотренных подпунктами 2.8. раздела 2 настоящего административного регламента исполнитель осуществляет подготовку решения о включении гражданина или граждан в список граждан, имеющих право на получение земельных участков.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3.4.2 Форма списка получателей земельных участков представлена в Приложении №3 настоящего административного регламента  с учетом необходимости ведения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дифференцированного учета граждан в зависимости от цели предоставления земельного участка.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3.4.3 Очередность включения граждан в список получателей земельных участков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определяется в зависимости от даты регистрации заявления в соответствующем журнале.</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Если дата регистрации заявлений совпадает, список получателей земельных участков формируется по регистрационному номеру заявлений.</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3.4.4 В случае выявления оснований, предусмотренных подпунктами 2.8. раздела 2 настоящего административного регламента исполнитель осуществляет подготовку решения об отказе во включении в список граждан, имеющих право на получение земельных участков.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3.4.5. Результат административной  процедуры – постановление о включении в список граждан, имеющих право на получение земельных участков либо постановление об отказе во включении в список получателей земельных участков.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lastRenderedPageBreak/>
        <w:t>3.4.6 Способ фиксации результата предоставления муниципальной услуги  - регистрация постановления о включения в список получателей земельных участков либо об отказе во включении в список получателей земельных участков.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3.4.7 Время выполнения административной процедуры не должно превышать 10 (десять) календарных дней.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3.4.8 Критерий принятия решения - наличие (отсутствие) оснований для отказа в предоставлении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3.5  Административная процедура - формирование земельных участков, включая выполнение кадастровых работ</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3.5.1 Предоставление земельных участков осуществляется по мере их формирования и постановки на государственный кадастровый учет.</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3.5.2 Гражданин, состоящий в списке получателей земельных участков в поселении первым и в отношении которого не принято решение о предоставлении земельного участка, а равно гражданин, изъявивший желание на получение земельного участка на территории иного поселения, вправе за свой счет осуществить выполнение кадастровых работ при формировании земельного участка.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3.5.3 Результат административной  процедуры - формирование земельных участков, включая выполнение кадастровых работ.</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3.5.4   Критерий принятия решения-  получения кадастрового паспорта.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3.6  Административная процедура - принятие решения о предоставлении земельного участка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3.6.1 Основанием для начала административной процедуры является получение кадастровых паспортов.</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3.6.2 В семидневный срок после получения кадастрового паспорта исполнителем, он готовит решения о предоставлении земельного участка.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3.6.3 В двухнедельный срок со дня получения кадастрового паспорта земельного участка специалист принимает решение о предоставлении земельного участка и в течение пяти рабочих дней со дня принятия такого решения направляет его гражданам, подавшим заявление.</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В случае подачи заявления через многофункциональный центр решение о предоставлении земельного участка направляется гражданам, подавшим заявление, через многофункциональный центр, если иной способ получения не указан гражданами.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3.6.4 Результат административной  процедуры – постановление о предоставлении земельного участка.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3.6.5 Способ фиксации результата предоставления муниципальной услуги  - регистрация постановления о предоставлении земельного участка и запись в журнале регистрации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3.6.6 Время выполнения административной процедуры не должно превышать 30 (тридцати) календарных дня после получения кадастрового паспорта на земельный участок. </w:t>
      </w: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3.6.7. В случае отказа граждан от предоставленного земельного участка гражданин направляет заявление по форме, указанной в Приложении № 4 настоящего административного регламента.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Отказ гражданин от предоставленного земельного участка не препятствует повторному обращению с заявлением о предоставлении земельного участка.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3.6.8. Последовательность административных процедур по предоставлению муниципальной услуги представлена в блок-схеме в приложении №1 к настоящему административному регламенту.</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3.6.9. Критерием принятия решения является наличие или отсутствие основания для отказа в предоставлении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                                  4.Порядок и формы контроля за исполнением</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Административного регламента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муниципальной услуги, а так же принятием ими решений осуществляется Главой Администрации  Большесолдатского района.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Решение о проведении внеплановой проверки принимает Глава Администрации  Большесолдатского района или уполномоченное им должностное лицо администрации.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Результаты проверки оформляются в виде акта, в котором отмечаются выявленные недостатки и указываются предложения по их устранению.</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Акт подписывается всеми членами комиссии.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Заявитель вправе направить письменное обращение в адрес Главы администрации поселения с просьбой о проведении проверки соблюдения и исполнения настоящего административного </w:t>
      </w:r>
      <w:r w:rsidRPr="00B24FE0">
        <w:rPr>
          <w:rFonts w:ascii="Times New Roman" w:hAnsi="Times New Roman" w:cs="Times New Roman"/>
          <w:lang w:val="ru-RU"/>
        </w:rPr>
        <w:lastRenderedPageBreak/>
        <w:t>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района или уполномоченным им должностным лицом.</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4.4.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4.5.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B24FE0" w:rsidRPr="00B24FE0" w:rsidRDefault="00B24FE0" w:rsidP="00B24FE0">
      <w:pPr>
        <w:rPr>
          <w:rFonts w:ascii="Times New Roman" w:hAnsi="Times New Roman" w:cs="Times New Roman"/>
          <w:lang w:val="ru-RU"/>
        </w:rPr>
      </w:pP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 нарушение срока регистрации запроса заявителя о предоставлении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 нарушение срока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4) отказ в приеме документов, при нарушении требований п. 2.7 настоящего административного регламента для предоставления муниципальной услуги, у заявителя;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5) отказ в предоставлении муниципальной услуги, если основание отказа не предусмотрено п. 2.8. настоящего административного регламента;</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6) требование с заявителя при предоставлении муниципальной услуги платы;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lastRenderedPageBreak/>
        <w:t>5.3. Органом местного самоуправления Успенского сельского поселения, уполномоченным на рассмотрение жалобы, является администрация поселения.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5.5. Жалоба подается в администрацию в письменной форме на бумажном носителе, в электронной форме.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Жалоба регистрируется в день ее поступления.</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5.6. По результатам рассмотрения жалобы принимается одно из следующих решений:</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а также в иных формах;</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2) отказать в удовлетворении жалобы.</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 xml:space="preserve">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B24FE0" w:rsidRPr="00B24FE0" w:rsidRDefault="00B24FE0" w:rsidP="00B24FE0">
      <w:pPr>
        <w:rPr>
          <w:rFonts w:ascii="Times New Roman" w:hAnsi="Times New Roman" w:cs="Times New Roman"/>
          <w:lang w:val="ru-RU"/>
        </w:rPr>
      </w:pPr>
      <w:r w:rsidRPr="00B24FE0">
        <w:rPr>
          <w:rFonts w:ascii="Times New Roman" w:hAnsi="Times New Roman" w:cs="Times New Roman"/>
          <w:lang w:val="ru-RU"/>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B24FE0" w:rsidRPr="00B24FE0" w:rsidRDefault="00B24FE0" w:rsidP="00B24FE0">
      <w:pPr>
        <w:rPr>
          <w:rFonts w:ascii="Times New Roman" w:hAnsi="Times New Roman" w:cs="Times New Roman"/>
          <w:lang w:val="ru-RU"/>
        </w:rPr>
      </w:pPr>
    </w:p>
    <w:p w:rsidR="00A53A43" w:rsidRPr="00B24FE0" w:rsidRDefault="00B24FE0" w:rsidP="00B24FE0">
      <w:pPr>
        <w:rPr>
          <w:rFonts w:ascii="Times New Roman" w:hAnsi="Times New Roman" w:cs="Times New Roman"/>
          <w:lang w:val="ru-RU"/>
        </w:rPr>
      </w:pPr>
      <w:r w:rsidRPr="00B24FE0">
        <w:rPr>
          <w:rFonts w:ascii="Times New Roman" w:hAnsi="Times New Roman" w:cs="Times New Roman"/>
          <w:lang w:val="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A53A43" w:rsidRPr="00B24FE0" w:rsidSect="00A53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24FE0"/>
    <w:rsid w:val="001111E7"/>
    <w:rsid w:val="00182721"/>
    <w:rsid w:val="00300AA2"/>
    <w:rsid w:val="006E1722"/>
    <w:rsid w:val="00A53A43"/>
    <w:rsid w:val="00B24FE0"/>
    <w:rsid w:val="00B96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C5"/>
  </w:style>
  <w:style w:type="paragraph" w:styleId="1">
    <w:name w:val="heading 1"/>
    <w:basedOn w:val="a"/>
    <w:next w:val="a"/>
    <w:link w:val="10"/>
    <w:uiPriority w:val="9"/>
    <w:qFormat/>
    <w:rsid w:val="00B96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96B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6B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6B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6BC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6B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96B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96BC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96B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B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96B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6B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6B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96BC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96BC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96BC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96BC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96BC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96BC5"/>
    <w:pPr>
      <w:spacing w:line="240" w:lineRule="auto"/>
    </w:pPr>
    <w:rPr>
      <w:b/>
      <w:bCs/>
      <w:color w:val="4F81BD" w:themeColor="accent1"/>
      <w:sz w:val="18"/>
      <w:szCs w:val="18"/>
    </w:rPr>
  </w:style>
  <w:style w:type="paragraph" w:styleId="a4">
    <w:name w:val="Title"/>
    <w:basedOn w:val="a"/>
    <w:next w:val="a"/>
    <w:link w:val="a5"/>
    <w:uiPriority w:val="10"/>
    <w:qFormat/>
    <w:rsid w:val="00B96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96BC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96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96BC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96BC5"/>
    <w:rPr>
      <w:b/>
      <w:bCs/>
    </w:rPr>
  </w:style>
  <w:style w:type="character" w:styleId="a9">
    <w:name w:val="Emphasis"/>
    <w:basedOn w:val="a0"/>
    <w:uiPriority w:val="20"/>
    <w:qFormat/>
    <w:rsid w:val="00B96BC5"/>
    <w:rPr>
      <w:i/>
      <w:iCs/>
    </w:rPr>
  </w:style>
  <w:style w:type="paragraph" w:styleId="aa">
    <w:name w:val="No Spacing"/>
    <w:uiPriority w:val="1"/>
    <w:qFormat/>
    <w:rsid w:val="00B96BC5"/>
    <w:pPr>
      <w:spacing w:after="0" w:line="240" w:lineRule="auto"/>
    </w:pPr>
  </w:style>
  <w:style w:type="paragraph" w:styleId="ab">
    <w:name w:val="List Paragraph"/>
    <w:basedOn w:val="a"/>
    <w:uiPriority w:val="34"/>
    <w:qFormat/>
    <w:rsid w:val="00B96BC5"/>
    <w:pPr>
      <w:ind w:left="720"/>
      <w:contextualSpacing/>
    </w:pPr>
  </w:style>
  <w:style w:type="paragraph" w:styleId="21">
    <w:name w:val="Quote"/>
    <w:basedOn w:val="a"/>
    <w:next w:val="a"/>
    <w:link w:val="22"/>
    <w:uiPriority w:val="29"/>
    <w:qFormat/>
    <w:rsid w:val="00B96BC5"/>
    <w:rPr>
      <w:i/>
      <w:iCs/>
      <w:color w:val="000000" w:themeColor="text1"/>
    </w:rPr>
  </w:style>
  <w:style w:type="character" w:customStyle="1" w:styleId="22">
    <w:name w:val="Цитата 2 Знак"/>
    <w:basedOn w:val="a0"/>
    <w:link w:val="21"/>
    <w:uiPriority w:val="29"/>
    <w:rsid w:val="00B96BC5"/>
    <w:rPr>
      <w:i/>
      <w:iCs/>
      <w:color w:val="000000" w:themeColor="text1"/>
    </w:rPr>
  </w:style>
  <w:style w:type="paragraph" w:styleId="ac">
    <w:name w:val="Intense Quote"/>
    <w:basedOn w:val="a"/>
    <w:next w:val="a"/>
    <w:link w:val="ad"/>
    <w:uiPriority w:val="30"/>
    <w:qFormat/>
    <w:rsid w:val="00B96BC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96BC5"/>
    <w:rPr>
      <w:b/>
      <w:bCs/>
      <w:i/>
      <w:iCs/>
      <w:color w:val="4F81BD" w:themeColor="accent1"/>
    </w:rPr>
  </w:style>
  <w:style w:type="character" w:styleId="ae">
    <w:name w:val="Subtle Emphasis"/>
    <w:basedOn w:val="a0"/>
    <w:uiPriority w:val="19"/>
    <w:qFormat/>
    <w:rsid w:val="00B96BC5"/>
    <w:rPr>
      <w:i/>
      <w:iCs/>
      <w:color w:val="808080" w:themeColor="text1" w:themeTint="7F"/>
    </w:rPr>
  </w:style>
  <w:style w:type="character" w:styleId="af">
    <w:name w:val="Intense Emphasis"/>
    <w:basedOn w:val="a0"/>
    <w:uiPriority w:val="21"/>
    <w:qFormat/>
    <w:rsid w:val="00B96BC5"/>
    <w:rPr>
      <w:b/>
      <w:bCs/>
      <w:i/>
      <w:iCs/>
      <w:color w:val="4F81BD" w:themeColor="accent1"/>
    </w:rPr>
  </w:style>
  <w:style w:type="character" w:styleId="af0">
    <w:name w:val="Subtle Reference"/>
    <w:basedOn w:val="a0"/>
    <w:uiPriority w:val="31"/>
    <w:qFormat/>
    <w:rsid w:val="00B96BC5"/>
    <w:rPr>
      <w:smallCaps/>
      <w:color w:val="C0504D" w:themeColor="accent2"/>
      <w:u w:val="single"/>
    </w:rPr>
  </w:style>
  <w:style w:type="character" w:styleId="af1">
    <w:name w:val="Intense Reference"/>
    <w:basedOn w:val="a0"/>
    <w:uiPriority w:val="32"/>
    <w:qFormat/>
    <w:rsid w:val="00B96BC5"/>
    <w:rPr>
      <w:b/>
      <w:bCs/>
      <w:smallCaps/>
      <w:color w:val="C0504D" w:themeColor="accent2"/>
      <w:spacing w:val="5"/>
      <w:u w:val="single"/>
    </w:rPr>
  </w:style>
  <w:style w:type="character" w:styleId="af2">
    <w:name w:val="Book Title"/>
    <w:basedOn w:val="a0"/>
    <w:uiPriority w:val="33"/>
    <w:qFormat/>
    <w:rsid w:val="00B96BC5"/>
    <w:rPr>
      <w:b/>
      <w:bCs/>
      <w:smallCaps/>
      <w:spacing w:val="5"/>
    </w:rPr>
  </w:style>
  <w:style w:type="paragraph" w:styleId="af3">
    <w:name w:val="TOC Heading"/>
    <w:basedOn w:val="1"/>
    <w:next w:val="a"/>
    <w:uiPriority w:val="39"/>
    <w:semiHidden/>
    <w:unhideWhenUsed/>
    <w:qFormat/>
    <w:rsid w:val="00B96BC5"/>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5909</Words>
  <Characters>33683</Characters>
  <Application>Microsoft Office Word</Application>
  <DocSecurity>0</DocSecurity>
  <Lines>280</Lines>
  <Paragraphs>79</Paragraphs>
  <ScaleCrop>false</ScaleCrop>
  <Company>Microsoft</Company>
  <LinksUpToDate>false</LinksUpToDate>
  <CharactersWithSpaces>39513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3</cp:revision>
  <dcterms:created xsi:type="dcterms:W3CDTF">2020-12-09T06:49:00Z</dcterms:created>
  <dcterms:modified xsi:type="dcterms:W3CDTF">2020-12-14T12:21:00Z</dcterms:modified>
</cp:coreProperties>
</file>