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B92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10.07.2023</w:t>
      </w:r>
    </w:p>
    <w:p w:rsidR="00D41B92" w:rsidRPr="00D41B92" w:rsidRDefault="00D41B92" w:rsidP="00D41B92">
      <w:pPr>
        <w:pStyle w:val="a4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7"/>
          <w:szCs w:val="27"/>
        </w:rPr>
      </w:pPr>
      <w:r w:rsidRPr="00D41B92">
        <w:rPr>
          <w:b/>
          <w:bCs/>
          <w:color w:val="333333"/>
          <w:sz w:val="27"/>
          <w:szCs w:val="27"/>
        </w:rPr>
        <w:t xml:space="preserve">70 жалоб на арбитражных управляющих поступило в Управление </w:t>
      </w:r>
      <w:proofErr w:type="spellStart"/>
      <w:r w:rsidRPr="00D41B92">
        <w:rPr>
          <w:b/>
          <w:bCs/>
          <w:color w:val="333333"/>
          <w:sz w:val="27"/>
          <w:szCs w:val="27"/>
        </w:rPr>
        <w:t>Росреестра</w:t>
      </w:r>
      <w:proofErr w:type="spellEnd"/>
      <w:r w:rsidRPr="00D41B92">
        <w:rPr>
          <w:b/>
          <w:bCs/>
          <w:color w:val="333333"/>
          <w:sz w:val="27"/>
          <w:szCs w:val="27"/>
        </w:rPr>
        <w:t xml:space="preserve"> по Курской области с начала года</w:t>
      </w:r>
    </w:p>
    <w:p w:rsidR="00D41B92" w:rsidRPr="00D41B92" w:rsidRDefault="00D41B92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i/>
          <w:sz w:val="27"/>
          <w:szCs w:val="27"/>
        </w:rPr>
        <w:t xml:space="preserve">«За 6 месяцев 2023 года в Управление </w:t>
      </w:r>
      <w:proofErr w:type="spellStart"/>
      <w:r w:rsidRPr="00D41B92">
        <w:rPr>
          <w:rFonts w:ascii="Times New Roman" w:hAnsi="Times New Roman" w:cs="Times New Roman"/>
          <w:i/>
          <w:sz w:val="27"/>
          <w:szCs w:val="27"/>
        </w:rPr>
        <w:t>Росреестра</w:t>
      </w:r>
      <w:proofErr w:type="spellEnd"/>
      <w:r w:rsidRPr="00D41B92">
        <w:rPr>
          <w:rFonts w:ascii="Times New Roman" w:hAnsi="Times New Roman" w:cs="Times New Roman"/>
          <w:i/>
          <w:sz w:val="27"/>
          <w:szCs w:val="27"/>
        </w:rPr>
        <w:t xml:space="preserve"> по Курской области поступило и рассмотрено 70 жалоб на действия (бездействие) арбитражных управляющих, из них 75% - жалобы физических лиц»,</w:t>
      </w:r>
      <w:r w:rsidRPr="00D41B92">
        <w:rPr>
          <w:rFonts w:ascii="Times New Roman" w:hAnsi="Times New Roman" w:cs="Times New Roman"/>
          <w:sz w:val="27"/>
          <w:szCs w:val="27"/>
        </w:rPr>
        <w:t xml:space="preserve"> - сообщил заместитель руководителя Управления </w:t>
      </w:r>
      <w:proofErr w:type="spellStart"/>
      <w:r w:rsidRPr="00D41B92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41B92">
        <w:rPr>
          <w:rFonts w:ascii="Times New Roman" w:hAnsi="Times New Roman" w:cs="Times New Roman"/>
          <w:sz w:val="27"/>
          <w:szCs w:val="27"/>
        </w:rPr>
        <w:t xml:space="preserve"> по Курской области Александр Емельянов.</w:t>
      </w:r>
    </w:p>
    <w:p w:rsidR="00D41B92" w:rsidRPr="00D41B92" w:rsidRDefault="00D41B92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sz w:val="27"/>
          <w:szCs w:val="27"/>
        </w:rPr>
        <w:t xml:space="preserve">Напомним, Управление </w:t>
      </w:r>
      <w:proofErr w:type="spellStart"/>
      <w:r w:rsidRPr="00D41B92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D41B92">
        <w:rPr>
          <w:rFonts w:ascii="Times New Roman" w:hAnsi="Times New Roman" w:cs="Times New Roman"/>
          <w:sz w:val="27"/>
          <w:szCs w:val="27"/>
        </w:rPr>
        <w:t xml:space="preserve"> по Курской области является органом по контролю (надзору) за деятельностью саморегулируемых организаций арбитражных управляющих на территории Курской области. </w:t>
      </w:r>
    </w:p>
    <w:p w:rsidR="00D41B92" w:rsidRPr="00D41B92" w:rsidRDefault="00D41B92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sz w:val="27"/>
          <w:szCs w:val="27"/>
        </w:rPr>
        <w:t xml:space="preserve">Свои полномочия Управление реализует путем возбуждения дела об административном правонарушении в отношении арбитражных управляющих, составления протоколов об административном правонарушении и направления заявлений в суд о привлечении к административной ответственности. </w:t>
      </w:r>
    </w:p>
    <w:p w:rsidR="00C664ED" w:rsidRDefault="00D41B92" w:rsidP="00C664ED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sz w:val="27"/>
          <w:szCs w:val="27"/>
        </w:rPr>
        <w:t>В 1 полугодии 2023 года за неправомерные действия при банкротстве к ответственности привлечены 14 арбитражных управляющих, назначе</w:t>
      </w:r>
      <w:r w:rsidR="004141A4">
        <w:rPr>
          <w:rFonts w:ascii="Times New Roman" w:hAnsi="Times New Roman" w:cs="Times New Roman"/>
          <w:sz w:val="27"/>
          <w:szCs w:val="27"/>
        </w:rPr>
        <w:t>ны наказания от предупреждения д</w:t>
      </w:r>
      <w:r w:rsidRPr="00D41B92">
        <w:rPr>
          <w:rFonts w:ascii="Times New Roman" w:hAnsi="Times New Roman" w:cs="Times New Roman"/>
          <w:sz w:val="27"/>
          <w:szCs w:val="27"/>
        </w:rPr>
        <w:t xml:space="preserve">о административного штрафа в размере 25000 рублей. </w:t>
      </w:r>
      <w:bookmarkStart w:id="0" w:name="_GoBack"/>
      <w:bookmarkEnd w:id="0"/>
    </w:p>
    <w:p w:rsidR="00D41B92" w:rsidRPr="00D41B92" w:rsidRDefault="00D41B92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sz w:val="27"/>
          <w:szCs w:val="27"/>
        </w:rPr>
        <w:t>При проведении процедур, применяемых в деле о банкротстве, арбитражный управляющий обязан действовать добросовестно и разумно в интересах должника, кредиторов и общества. За неисполнение или ненадлежащее исполнение обязанностей, возложенных на арбитражного управляющего законодательством о несостоятельности (банкротстве), последний может быть привлечен к административной ответственности.</w:t>
      </w:r>
    </w:p>
    <w:p w:rsidR="00D41B92" w:rsidRPr="00D41B92" w:rsidRDefault="00D41B92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sz w:val="27"/>
          <w:szCs w:val="27"/>
        </w:rPr>
        <w:t xml:space="preserve">Как правило, жители региона жалуются на наличие долга по зарплате, отсутствие в отчетах арбитражных управляющих необходимой информации о ходе проведения процедуры банкротства, а также несоблюдение очередности удовлетворения требований кредиторов по текущим платежам.  </w:t>
      </w:r>
    </w:p>
    <w:p w:rsidR="00D41B92" w:rsidRDefault="00D41B92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1B92">
        <w:rPr>
          <w:rFonts w:ascii="Times New Roman" w:hAnsi="Times New Roman" w:cs="Times New Roman"/>
          <w:sz w:val="27"/>
          <w:szCs w:val="27"/>
        </w:rPr>
        <w:t>Должностными лицами Управления на обращения заявителей даются развернутые ответы, а также разъясняются способы защиты нарушенных прав в случае, если оценка неправомерных действий арбитражного управляющего не относится к компетенции Управления.</w:t>
      </w:r>
    </w:p>
    <w:p w:rsidR="00265527" w:rsidRPr="00D41B92" w:rsidRDefault="00265527" w:rsidP="00D41B92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165E6" w:rsidRPr="009D18AB" w:rsidRDefault="00D165E6" w:rsidP="0076177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265527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C:\Users\Полина\Downloads\арбитраж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ownloads\арбитражны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C1D" w:rsidSect="0021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65E6"/>
    <w:rsid w:val="000D42E9"/>
    <w:rsid w:val="001A5CB4"/>
    <w:rsid w:val="00210307"/>
    <w:rsid w:val="00265527"/>
    <w:rsid w:val="003511FB"/>
    <w:rsid w:val="003E24DF"/>
    <w:rsid w:val="004141A4"/>
    <w:rsid w:val="00473C60"/>
    <w:rsid w:val="005E215B"/>
    <w:rsid w:val="00667BF1"/>
    <w:rsid w:val="00761779"/>
    <w:rsid w:val="00894A1F"/>
    <w:rsid w:val="009C5DEE"/>
    <w:rsid w:val="00C16956"/>
    <w:rsid w:val="00C664ED"/>
    <w:rsid w:val="00D165E6"/>
    <w:rsid w:val="00D41B92"/>
    <w:rsid w:val="00D56587"/>
    <w:rsid w:val="00E7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761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{71EDA20C-ED39-43DA-B746-38091CDC00CB}</b:Guid>
    <b:URL>https://rosreestr.gov.ru/press/archive/reg/70-zhalob-na-arbitrazhnykh-upravlyayushchikh-postupilo-v-upravlenie-rosreestra-po-kurskoy-oblasti-s-10072023/</b:URL>
    <b:RefOrder>1</b:RefOrder>
  </b:Source>
</b:Sources>
</file>

<file path=customXml/itemProps1.xml><?xml version="1.0" encoding="utf-8"?>
<ds:datastoreItem xmlns:ds="http://schemas.openxmlformats.org/officeDocument/2006/customXml" ds:itemID="{1FC2C11E-70E0-4A6E-A9A5-8AC93A96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Полина</cp:lastModifiedBy>
  <cp:revision>13</cp:revision>
  <cp:lastPrinted>2023-07-10T10:34:00Z</cp:lastPrinted>
  <dcterms:created xsi:type="dcterms:W3CDTF">2023-04-10T06:45:00Z</dcterms:created>
  <dcterms:modified xsi:type="dcterms:W3CDTF">2023-07-11T09:02:00Z</dcterms:modified>
</cp:coreProperties>
</file>