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D61" w:rsidRPr="00F815DE" w:rsidRDefault="00247D61" w:rsidP="00A066F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15DE">
        <w:rPr>
          <w:rFonts w:ascii="Times New Roman" w:hAnsi="Times New Roman" w:cs="Times New Roman"/>
          <w:b/>
          <w:sz w:val="28"/>
          <w:szCs w:val="28"/>
          <w:lang w:eastAsia="ru-RU"/>
        </w:rPr>
        <w:t>Неформальная занятость</w:t>
      </w:r>
    </w:p>
    <w:p w:rsidR="001A1743" w:rsidRPr="00F815DE" w:rsidRDefault="001A1743" w:rsidP="004D74C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249F6" w:rsidRPr="00F815DE" w:rsidRDefault="00DF5C3D" w:rsidP="004D74C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815DE">
        <w:rPr>
          <w:rFonts w:ascii="Times New Roman" w:hAnsi="Times New Roman" w:cs="Times New Roman"/>
          <w:sz w:val="28"/>
          <w:szCs w:val="28"/>
        </w:rPr>
        <w:t xml:space="preserve">    </w:t>
      </w:r>
      <w:r w:rsidR="001A1743" w:rsidRPr="00F815DE">
        <w:rPr>
          <w:rFonts w:ascii="Times New Roman" w:hAnsi="Times New Roman" w:cs="Times New Roman"/>
          <w:sz w:val="28"/>
          <w:szCs w:val="28"/>
        </w:rPr>
        <w:t>В последнее время стала актуальной проблема</w:t>
      </w:r>
      <w:r w:rsidRPr="00F815DE">
        <w:rPr>
          <w:rFonts w:ascii="Times New Roman" w:hAnsi="Times New Roman" w:cs="Times New Roman"/>
          <w:sz w:val="28"/>
          <w:szCs w:val="28"/>
        </w:rPr>
        <w:t xml:space="preserve"> -</w:t>
      </w:r>
      <w:r w:rsidR="001A1743" w:rsidRPr="00F815DE">
        <w:rPr>
          <w:rFonts w:ascii="Times New Roman" w:hAnsi="Times New Roman" w:cs="Times New Roman"/>
          <w:sz w:val="28"/>
          <w:szCs w:val="28"/>
        </w:rPr>
        <w:t xml:space="preserve"> нефор</w:t>
      </w:r>
      <w:r w:rsidRPr="00F815DE">
        <w:rPr>
          <w:rFonts w:ascii="Times New Roman" w:hAnsi="Times New Roman" w:cs="Times New Roman"/>
          <w:sz w:val="28"/>
          <w:szCs w:val="28"/>
        </w:rPr>
        <w:t>мальной занятости. Под неформальной занятость</w:t>
      </w:r>
      <w:r w:rsidR="008E3579" w:rsidRPr="00F815DE">
        <w:rPr>
          <w:rFonts w:ascii="Times New Roman" w:hAnsi="Times New Roman" w:cs="Times New Roman"/>
          <w:sz w:val="28"/>
          <w:szCs w:val="28"/>
        </w:rPr>
        <w:t>ю</w:t>
      </w:r>
      <w:r w:rsidRPr="00F815DE">
        <w:rPr>
          <w:rFonts w:ascii="Times New Roman" w:hAnsi="Times New Roman" w:cs="Times New Roman"/>
          <w:sz w:val="28"/>
          <w:szCs w:val="28"/>
        </w:rPr>
        <w:t xml:space="preserve"> зачастую понимают незарегистрированную трудовую деятельность, которая предполагает отсутствие юридического оформления отношений найма</w:t>
      </w:r>
      <w:r w:rsidR="00912532">
        <w:rPr>
          <w:rFonts w:ascii="Times New Roman" w:hAnsi="Times New Roman" w:cs="Times New Roman"/>
          <w:sz w:val="28"/>
          <w:szCs w:val="28"/>
        </w:rPr>
        <w:t xml:space="preserve"> (</w:t>
      </w:r>
      <w:r w:rsidR="004D74CE" w:rsidRPr="00F815DE">
        <w:rPr>
          <w:rFonts w:ascii="Times New Roman" w:hAnsi="Times New Roman" w:cs="Times New Roman"/>
          <w:sz w:val="28"/>
          <w:szCs w:val="28"/>
        </w:rPr>
        <w:t>трудового договора)</w:t>
      </w:r>
      <w:r w:rsidRPr="00F815DE">
        <w:rPr>
          <w:rFonts w:ascii="Times New Roman" w:hAnsi="Times New Roman" w:cs="Times New Roman"/>
          <w:sz w:val="28"/>
          <w:szCs w:val="28"/>
        </w:rPr>
        <w:t xml:space="preserve"> или факта самостоятельного обеспечения работой. </w:t>
      </w:r>
      <w:r w:rsidR="005249F6" w:rsidRPr="00F815DE">
        <w:rPr>
          <w:rFonts w:ascii="Times New Roman" w:hAnsi="Times New Roman" w:cs="Times New Roman"/>
          <w:sz w:val="28"/>
          <w:szCs w:val="28"/>
        </w:rPr>
        <w:t xml:space="preserve"> </w:t>
      </w:r>
      <w:r w:rsidRPr="00F815DE">
        <w:rPr>
          <w:rFonts w:ascii="Times New Roman" w:hAnsi="Times New Roman" w:cs="Times New Roman"/>
          <w:sz w:val="28"/>
          <w:szCs w:val="28"/>
        </w:rPr>
        <w:t>Чаще всего неформальная занятость выступает как работа по устной договоренности у юридических или физических лиц либо как незарегистрированное предпринимательство</w:t>
      </w:r>
      <w:r w:rsidR="008E3579" w:rsidRPr="00F815DE">
        <w:rPr>
          <w:rFonts w:ascii="Times New Roman" w:hAnsi="Times New Roman" w:cs="Times New Roman"/>
          <w:sz w:val="28"/>
          <w:szCs w:val="28"/>
        </w:rPr>
        <w:t>,</w:t>
      </w:r>
      <w:r w:rsidRPr="00F815DE">
        <w:rPr>
          <w:rFonts w:ascii="Times New Roman" w:hAnsi="Times New Roman" w:cs="Times New Roman"/>
          <w:sz w:val="28"/>
          <w:szCs w:val="28"/>
        </w:rPr>
        <w:t xml:space="preserve"> </w:t>
      </w:r>
      <w:r w:rsidR="001A1743" w:rsidRPr="00F815DE">
        <w:rPr>
          <w:rFonts w:ascii="Times New Roman" w:hAnsi="Times New Roman" w:cs="Times New Roman"/>
          <w:sz w:val="28"/>
          <w:szCs w:val="28"/>
        </w:rPr>
        <w:t>т.е. незарегистрированная деятельность, не облагаемая налогами. Работники данной сферы</w:t>
      </w:r>
      <w:r w:rsidR="001A1743" w:rsidRPr="00F815DE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практически лишены возможности социальной и правовой защиты, получая неофициальную, так называемую «зарплату в конвертах»</w:t>
      </w:r>
      <w:r w:rsidR="004D74CE" w:rsidRPr="00F815DE">
        <w:rPr>
          <w:rFonts w:ascii="Times New Roman" w:hAnsi="Times New Roman" w:cs="Times New Roman"/>
          <w:color w:val="000000"/>
          <w:sz w:val="28"/>
          <w:szCs w:val="28"/>
        </w:rPr>
        <w:t>, «серую», « неучтенную» и т.д</w:t>
      </w:r>
      <w:proofErr w:type="gramStart"/>
      <w:r w:rsidR="004D74CE" w:rsidRPr="00F815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A1743" w:rsidRPr="00F815D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42EFF" w:rsidRPr="00F815DE" w:rsidRDefault="00247D61" w:rsidP="004D74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8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поручению Правительства Российской Федерации  (Протокол совещания у Заместителя Председателя Правительства Российской Федерации О.Ю. </w:t>
      </w:r>
      <w:proofErr w:type="spellStart"/>
      <w:r w:rsidRPr="00F815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Голодец</w:t>
      </w:r>
      <w:proofErr w:type="spellEnd"/>
      <w:r w:rsidRPr="00F8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9 октября 2014 года №ОГ-П12-275пр) </w:t>
      </w:r>
      <w:r w:rsidR="00A25D20" w:rsidRPr="00F815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8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</w:t>
      </w:r>
      <w:r w:rsidR="00A25D20" w:rsidRPr="00F815D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</w:t>
      </w:r>
      <w:r w:rsidRPr="00F8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</w:t>
      </w:r>
      <w:r w:rsidR="00800628" w:rsidRPr="00F8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F815D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 мероприятий, направленных на снижение неформальной занятости</w:t>
      </w:r>
      <w:r w:rsidR="00A25D20" w:rsidRPr="00F8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F8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15D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Большесолдатском</w:t>
      </w:r>
      <w:proofErr w:type="spellEnd"/>
      <w:r w:rsidRPr="00F8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</w:t>
      </w:r>
      <w:r w:rsidR="00A25D20" w:rsidRPr="00F8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непосредственным руководством </w:t>
      </w:r>
      <w:r w:rsidR="008E3579" w:rsidRPr="00F815D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25D20" w:rsidRPr="00F8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642EFF" w:rsidRPr="00F8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Большесолдатского района </w:t>
      </w:r>
      <w:r w:rsidR="00A25D20" w:rsidRPr="00F815DE">
        <w:rPr>
          <w:rFonts w:ascii="Times New Roman" w:eastAsia="Times New Roman" w:hAnsi="Times New Roman" w:cs="Times New Roman"/>
          <w:sz w:val="28"/>
          <w:szCs w:val="28"/>
          <w:lang w:eastAsia="ru-RU"/>
        </w:rPr>
        <w:t> В.П. Зайцев</w:t>
      </w:r>
      <w:r w:rsidR="00642EFF" w:rsidRPr="00F815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00628" w:rsidRPr="00F815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5D20" w:rsidRPr="00F8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создана  </w:t>
      </w:r>
      <w:r w:rsidR="00C23B07" w:rsidRPr="00F815DE">
        <w:rPr>
          <w:rFonts w:ascii="Times New Roman" w:hAnsi="Times New Roman" w:cs="Times New Roman"/>
          <w:sz w:val="28"/>
          <w:szCs w:val="28"/>
        </w:rPr>
        <w:t>рабочая группа</w:t>
      </w:r>
      <w:r w:rsidR="005A25C4" w:rsidRPr="00F815DE">
        <w:rPr>
          <w:rFonts w:ascii="Times New Roman" w:hAnsi="Times New Roman" w:cs="Times New Roman"/>
          <w:sz w:val="28"/>
          <w:szCs w:val="28"/>
        </w:rPr>
        <w:t>, утвержден график проведения рейдов</w:t>
      </w:r>
      <w:r w:rsidR="00C23B07" w:rsidRPr="00F815DE">
        <w:rPr>
          <w:rFonts w:ascii="Times New Roman" w:hAnsi="Times New Roman" w:cs="Times New Roman"/>
          <w:sz w:val="28"/>
          <w:szCs w:val="28"/>
        </w:rPr>
        <w:t xml:space="preserve"> по исследованию организаций  Большесолдатского района на предмет легализации трудовых</w:t>
      </w:r>
      <w:proofErr w:type="gramEnd"/>
      <w:r w:rsidR="00C23B07" w:rsidRPr="00F815DE">
        <w:rPr>
          <w:rFonts w:ascii="Times New Roman" w:hAnsi="Times New Roman" w:cs="Times New Roman"/>
          <w:sz w:val="28"/>
          <w:szCs w:val="28"/>
        </w:rPr>
        <w:t xml:space="preserve"> отношений работодателей с работниками.</w:t>
      </w:r>
      <w:r w:rsidR="00A96760" w:rsidRPr="00F815DE">
        <w:rPr>
          <w:rFonts w:ascii="Times New Roman" w:hAnsi="Times New Roman" w:cs="Times New Roman"/>
          <w:sz w:val="28"/>
          <w:szCs w:val="28"/>
        </w:rPr>
        <w:t xml:space="preserve"> </w:t>
      </w:r>
      <w:r w:rsidR="002F21E9" w:rsidRPr="00F815DE">
        <w:rPr>
          <w:rFonts w:ascii="Times New Roman" w:hAnsi="Times New Roman" w:cs="Times New Roman"/>
          <w:color w:val="000000"/>
          <w:sz w:val="28"/>
          <w:szCs w:val="28"/>
        </w:rPr>
        <w:t>В состав рабочей группы вошли:</w:t>
      </w:r>
      <w:r w:rsidR="00642EFF" w:rsidRPr="00F815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2EFF" w:rsidRPr="00F815DE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района </w:t>
      </w:r>
      <w:proofErr w:type="gramStart"/>
      <w:r w:rsidR="00642EFF" w:rsidRPr="00F815DE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642EFF" w:rsidRPr="00F815DE">
        <w:rPr>
          <w:rFonts w:ascii="Times New Roman" w:hAnsi="Times New Roman" w:cs="Times New Roman"/>
          <w:sz w:val="28"/>
          <w:szCs w:val="28"/>
        </w:rPr>
        <w:t>ачальник Управления экономического развития, земельных и имущественных отношений, организации и проведения закупок  для муниципальных нужд Администрации Большесолдатского района</w:t>
      </w:r>
      <w:r w:rsidR="002F21E9" w:rsidRPr="00F815DE">
        <w:rPr>
          <w:rFonts w:ascii="Times New Roman" w:hAnsi="Times New Roman" w:cs="Times New Roman"/>
          <w:sz w:val="28"/>
          <w:szCs w:val="28"/>
        </w:rPr>
        <w:t xml:space="preserve"> - А.В. Петина; </w:t>
      </w:r>
      <w:r w:rsidR="008E3579" w:rsidRPr="00F815DE">
        <w:rPr>
          <w:rFonts w:ascii="Times New Roman" w:hAnsi="Times New Roman" w:cs="Times New Roman"/>
          <w:sz w:val="28"/>
          <w:szCs w:val="28"/>
        </w:rPr>
        <w:t>с</w:t>
      </w:r>
      <w:r w:rsidR="00642EFF" w:rsidRPr="00F815DE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5249F6" w:rsidRPr="00F815DE">
        <w:rPr>
          <w:rFonts w:ascii="Times New Roman" w:hAnsi="Times New Roman" w:cs="Times New Roman"/>
          <w:sz w:val="28"/>
          <w:szCs w:val="28"/>
        </w:rPr>
        <w:t>первого</w:t>
      </w:r>
      <w:r w:rsidR="00642EFF" w:rsidRPr="00F815DE">
        <w:rPr>
          <w:rFonts w:ascii="Times New Roman" w:hAnsi="Times New Roman" w:cs="Times New Roman"/>
          <w:sz w:val="28"/>
          <w:szCs w:val="28"/>
        </w:rPr>
        <w:t xml:space="preserve"> разряда по охране труда Администрации Большесолдатского района</w:t>
      </w:r>
      <w:r w:rsidR="002F21E9" w:rsidRPr="00F815DE">
        <w:rPr>
          <w:rFonts w:ascii="Times New Roman" w:hAnsi="Times New Roman" w:cs="Times New Roman"/>
          <w:sz w:val="28"/>
          <w:szCs w:val="28"/>
        </w:rPr>
        <w:t xml:space="preserve"> – О.Н. Гридина; Начальник отдела (без образования юридического лица) по </w:t>
      </w:r>
      <w:proofErr w:type="spellStart"/>
      <w:r w:rsidR="002F21E9" w:rsidRPr="00F815DE">
        <w:rPr>
          <w:rFonts w:ascii="Times New Roman" w:hAnsi="Times New Roman" w:cs="Times New Roman"/>
          <w:sz w:val="28"/>
          <w:szCs w:val="28"/>
        </w:rPr>
        <w:t>Большесолдатскому</w:t>
      </w:r>
      <w:proofErr w:type="spellEnd"/>
      <w:r w:rsidR="002F21E9" w:rsidRPr="00F815DE">
        <w:rPr>
          <w:rFonts w:ascii="Times New Roman" w:hAnsi="Times New Roman" w:cs="Times New Roman"/>
          <w:sz w:val="28"/>
          <w:szCs w:val="28"/>
        </w:rPr>
        <w:t xml:space="preserve"> району УПФ РФ – Н.Н. Ефремова; Уполномоченный региональным отделением фонда социального страхования по </w:t>
      </w:r>
      <w:proofErr w:type="spellStart"/>
      <w:r w:rsidR="002F21E9" w:rsidRPr="00F815DE">
        <w:rPr>
          <w:rFonts w:ascii="Times New Roman" w:hAnsi="Times New Roman" w:cs="Times New Roman"/>
          <w:sz w:val="28"/>
          <w:szCs w:val="28"/>
        </w:rPr>
        <w:t>Большесолдатскому</w:t>
      </w:r>
      <w:proofErr w:type="spellEnd"/>
      <w:r w:rsidR="002F21E9" w:rsidRPr="00F815DE">
        <w:rPr>
          <w:rFonts w:ascii="Times New Roman" w:hAnsi="Times New Roman" w:cs="Times New Roman"/>
          <w:sz w:val="28"/>
          <w:szCs w:val="28"/>
        </w:rPr>
        <w:t xml:space="preserve">  району – Н.И. </w:t>
      </w:r>
      <w:proofErr w:type="spellStart"/>
      <w:r w:rsidR="002F21E9" w:rsidRPr="00F815DE">
        <w:rPr>
          <w:rFonts w:ascii="Times New Roman" w:hAnsi="Times New Roman" w:cs="Times New Roman"/>
          <w:sz w:val="28"/>
          <w:szCs w:val="28"/>
        </w:rPr>
        <w:t>Рытенко</w:t>
      </w:r>
      <w:proofErr w:type="spellEnd"/>
      <w:r w:rsidR="002F21E9" w:rsidRPr="00F815DE">
        <w:rPr>
          <w:rFonts w:ascii="Times New Roman" w:hAnsi="Times New Roman" w:cs="Times New Roman"/>
          <w:sz w:val="28"/>
          <w:szCs w:val="28"/>
        </w:rPr>
        <w:t xml:space="preserve">; Государственный налоговый инспектор Межрайонной ИФНС России №4 по Курской области - Емельянова Е.А.; </w:t>
      </w:r>
      <w:r w:rsidR="005A0F01" w:rsidRPr="00F815DE">
        <w:rPr>
          <w:rFonts w:ascii="Times New Roman" w:hAnsi="Times New Roman" w:cs="Times New Roman"/>
          <w:sz w:val="28"/>
          <w:szCs w:val="28"/>
        </w:rPr>
        <w:t xml:space="preserve">Начальник отделения участковых уполномоченных полиции и по делам несовершеннолетних отделения МВД России по </w:t>
      </w:r>
      <w:proofErr w:type="spellStart"/>
      <w:r w:rsidR="005A0F01" w:rsidRPr="00F815DE">
        <w:rPr>
          <w:rFonts w:ascii="Times New Roman" w:hAnsi="Times New Roman" w:cs="Times New Roman"/>
          <w:sz w:val="28"/>
          <w:szCs w:val="28"/>
        </w:rPr>
        <w:t>Большесолдатскому</w:t>
      </w:r>
      <w:proofErr w:type="spellEnd"/>
      <w:r w:rsidR="005A0F01" w:rsidRPr="00F815DE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F815DE" w:rsidRPr="00F815DE">
        <w:rPr>
          <w:rFonts w:ascii="Times New Roman" w:hAnsi="Times New Roman" w:cs="Times New Roman"/>
          <w:sz w:val="28"/>
          <w:szCs w:val="28"/>
        </w:rPr>
        <w:t xml:space="preserve"> - </w:t>
      </w:r>
      <w:r w:rsidR="002F21E9" w:rsidRPr="00F815DE">
        <w:rPr>
          <w:rFonts w:ascii="Times New Roman" w:hAnsi="Times New Roman" w:cs="Times New Roman"/>
          <w:sz w:val="28"/>
          <w:szCs w:val="28"/>
        </w:rPr>
        <w:t>А.В. Агапов.</w:t>
      </w:r>
      <w:r w:rsidR="00481C0B" w:rsidRPr="00F81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C0B" w:rsidRPr="00F815DE" w:rsidRDefault="00642EFF" w:rsidP="004D74C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815DE">
        <w:rPr>
          <w:rFonts w:ascii="Times New Roman" w:hAnsi="Times New Roman" w:cs="Times New Roman"/>
          <w:color w:val="000000"/>
          <w:sz w:val="28"/>
          <w:szCs w:val="28"/>
        </w:rPr>
        <w:t xml:space="preserve">Объединенные действия по вопросам легализации заработной платы позволят более эффективно защищать пенсионные и трудовые права работающих граждан. Деятельность рабочей группы направлена на </w:t>
      </w:r>
      <w:r w:rsidRPr="00F815D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обеспечение выработки и </w:t>
      </w:r>
      <w:proofErr w:type="gramStart"/>
      <w:r w:rsidR="008E3579" w:rsidRPr="00F815DE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proofErr w:type="gramEnd"/>
      <w:r w:rsidR="00A96760" w:rsidRPr="00F815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15DE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комплексных мер, направленных на легализацию неформальной занятости. </w:t>
      </w:r>
    </w:p>
    <w:p w:rsidR="00481C0B" w:rsidRPr="00F815DE" w:rsidRDefault="00481C0B" w:rsidP="004D74C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815DE">
        <w:rPr>
          <w:rFonts w:ascii="Times New Roman" w:hAnsi="Times New Roman" w:cs="Times New Roman"/>
          <w:color w:val="000000"/>
          <w:sz w:val="28"/>
          <w:szCs w:val="28"/>
        </w:rPr>
        <w:t xml:space="preserve">Не желая полностью платить налоги, недобросовестные работодатели предпочитают основную сумму оплаты за труд выдавать нелегально, а скрытые налоги присваивать себе. </w:t>
      </w:r>
    </w:p>
    <w:p w:rsidR="00481C0B" w:rsidRPr="00F815DE" w:rsidRDefault="00481C0B" w:rsidP="004D74C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815DE">
        <w:rPr>
          <w:rFonts w:ascii="Times New Roman" w:hAnsi="Times New Roman" w:cs="Times New Roman"/>
          <w:color w:val="000000"/>
          <w:sz w:val="28"/>
          <w:szCs w:val="28"/>
        </w:rPr>
        <w:t>Такие схемы позволяют организациям уйти от уплаты страховых взносов во внебюджетные фонды (в т.ч. на обязательное пенсионное страхование) и налога на доходы физических лиц. Уклоняясь от уплаты этих налогов и взносов, организации ухудшают социальное обеспечение своих сотрудников. Ведь от размера официальной заработной платы зависит размер будущей пенсии работающих граждан, оплата больничных листов, в том числе по беременности и родам, сумма налоговых вычетов при приобретении жилья или затратах на обучение детей.</w:t>
      </w:r>
    </w:p>
    <w:p w:rsidR="00D71709" w:rsidRPr="00F815DE" w:rsidRDefault="00D71709" w:rsidP="004D74C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нежелание оформить работника официально, установление нелегальной выплаты заработной платы работодателю грозит ответственность, предусмотренная статьей 419 Трудового Кодекса РФ. В данном случае работодатель привлекается к дисциплинарной, материальной, а также к гражданско-правовой, административной и уголовной ответственности.</w:t>
      </w:r>
    </w:p>
    <w:p w:rsidR="00D71709" w:rsidRPr="00F815DE" w:rsidRDefault="00D71709" w:rsidP="004D74CE">
      <w:pPr>
        <w:spacing w:line="240" w:lineRule="auto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F815DE">
        <w:rPr>
          <w:rFonts w:ascii="Times New Roman" w:hAnsi="Times New Roman" w:cs="Times New Roman"/>
          <w:sz w:val="28"/>
          <w:szCs w:val="28"/>
          <w:lang w:eastAsia="ru-RU"/>
        </w:rPr>
        <w:t>Для оформления трудовых договоров в письменной форме с работниками действующее законодательство устанавливает максимальный срок в три дня. Если же за это время работник надлежащим образом не оформлен на работу, то работодатель может понести административную, либо уголовную ответственность.</w:t>
      </w:r>
      <w:r w:rsidRPr="00F8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5DE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Такой вид ответственности предусмотрен ст. 5.27 </w:t>
      </w:r>
      <w:proofErr w:type="spellStart"/>
      <w:r w:rsidRPr="00F815DE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КоАП</w:t>
      </w:r>
      <w:proofErr w:type="spellEnd"/>
      <w:r w:rsidRPr="00F815DE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РФ. Кроме штрафа может быть применено также более суровое наказание, а именно запрещение продолжать деятельность индивидуальному предпринимателю до 90 дней.</w:t>
      </w:r>
      <w:r w:rsidR="004D74CE" w:rsidRPr="00F8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5DE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Кроме того, </w:t>
      </w:r>
      <w:r w:rsidRPr="00F815DE">
        <w:rPr>
          <w:rFonts w:ascii="Times New Roman" w:hAnsi="Times New Roman" w:cs="Times New Roman"/>
          <w:bCs/>
          <w:color w:val="242424"/>
          <w:sz w:val="28"/>
          <w:szCs w:val="28"/>
          <w:lang w:eastAsia="ru-RU"/>
        </w:rPr>
        <w:t>за неоформленного сотрудника предприниматель не платит налогов, соответственно причиняет государству убытки</w:t>
      </w:r>
      <w:r w:rsidRPr="00F815DE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. Если их размер является крупным, наступает уголовная ответственность по ст. 199-1 УК РФ. В статье прописана возможность наложить штраф на ИП за неоформленного работника, а верхняя мера наказания предполагает даже лишение свободы.</w:t>
      </w:r>
      <w:r w:rsidR="00104CAA" w:rsidRPr="00F815DE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Мы будем надеяться на то, что к</w:t>
      </w:r>
      <w:r w:rsidR="008E3579" w:rsidRPr="00F815DE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жителям и работодателям нашего Большесолдатского района</w:t>
      </w:r>
      <w:r w:rsidR="00104CAA" w:rsidRPr="00F815DE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данные меры </w:t>
      </w:r>
      <w:proofErr w:type="gramStart"/>
      <w:r w:rsidR="00104CAA" w:rsidRPr="00F815DE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применятся</w:t>
      </w:r>
      <w:proofErr w:type="gramEnd"/>
      <w:r w:rsidR="00104CAA" w:rsidRPr="00F815DE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не будут! </w:t>
      </w:r>
    </w:p>
    <w:p w:rsidR="002E495D" w:rsidRPr="00F815DE" w:rsidRDefault="00104CAA" w:rsidP="004D74CE">
      <w:pPr>
        <w:spacing w:line="240" w:lineRule="auto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F815DE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В заключение данной статьи хотелось бы обратит</w:t>
      </w:r>
      <w:r w:rsidR="004C39EA" w:rsidRPr="00F815DE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ь</w:t>
      </w:r>
      <w:r w:rsidRPr="00F815DE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ся к жителям нашего района, </w:t>
      </w:r>
      <w:proofErr w:type="gramStart"/>
      <w:r w:rsidRPr="00F815DE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лицам</w:t>
      </w:r>
      <w:proofErr w:type="gramEnd"/>
      <w:r w:rsidRPr="00F815DE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занимающимся трудовой деятельность в нашем районе:</w:t>
      </w:r>
      <w:r w:rsidR="00825B0A" w:rsidRPr="00F815DE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F815DE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не нарушайте законодательств</w:t>
      </w:r>
      <w:r w:rsidR="00825B0A" w:rsidRPr="00F815DE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о.</w:t>
      </w:r>
      <w:r w:rsidRPr="00F815DE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825B0A" w:rsidRPr="00F815DE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F815DE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формляйте трудовые отношения, предпринимательскую деятельность</w:t>
      </w:r>
      <w:r w:rsidR="004C39EA" w:rsidRPr="00F815DE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, е</w:t>
      </w:r>
      <w:r w:rsidR="002931A3" w:rsidRPr="00F815DE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с</w:t>
      </w:r>
      <w:r w:rsidR="004C39EA" w:rsidRPr="00F815DE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ли у Вас до сих пор не оформлены трудовые отношения </w:t>
      </w:r>
      <w:r w:rsidRPr="00F815DE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4C39EA" w:rsidRPr="00F815DE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с работником – оформите их в ближайшее время, так как рано или поздно вам придется их оформить, но с привлечением к ответственности. </w:t>
      </w:r>
    </w:p>
    <w:p w:rsidR="004D74CE" w:rsidRPr="00F815DE" w:rsidRDefault="004D74CE" w:rsidP="004D74CE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71709" w:rsidRPr="00F815DE" w:rsidRDefault="00D71709" w:rsidP="004D74CE">
      <w:pPr>
        <w:rPr>
          <w:rFonts w:ascii="Times New Roman" w:hAnsi="Times New Roman" w:cs="Times New Roman"/>
          <w:sz w:val="28"/>
          <w:szCs w:val="28"/>
        </w:rPr>
      </w:pPr>
    </w:p>
    <w:p w:rsidR="002A17EF" w:rsidRPr="004D74CE" w:rsidRDefault="002A17EF" w:rsidP="004D74CE">
      <w:pPr>
        <w:rPr>
          <w:rFonts w:ascii="Times New Roman" w:hAnsi="Times New Roman" w:cs="Times New Roman"/>
          <w:sz w:val="24"/>
          <w:szCs w:val="24"/>
        </w:rPr>
      </w:pPr>
    </w:p>
    <w:sectPr w:rsidR="002A17EF" w:rsidRPr="004D74CE" w:rsidSect="008B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D55FE"/>
    <w:multiLevelType w:val="multilevel"/>
    <w:tmpl w:val="7218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A17EF"/>
    <w:rsid w:val="000B673C"/>
    <w:rsid w:val="00104CAA"/>
    <w:rsid w:val="0019306E"/>
    <w:rsid w:val="001A1743"/>
    <w:rsid w:val="00247D61"/>
    <w:rsid w:val="00270343"/>
    <w:rsid w:val="002931A3"/>
    <w:rsid w:val="002A17EF"/>
    <w:rsid w:val="002E495D"/>
    <w:rsid w:val="002F21E9"/>
    <w:rsid w:val="0033304A"/>
    <w:rsid w:val="00411968"/>
    <w:rsid w:val="00413A99"/>
    <w:rsid w:val="00481C0B"/>
    <w:rsid w:val="004C39EA"/>
    <w:rsid w:val="004D74CE"/>
    <w:rsid w:val="004F6DDC"/>
    <w:rsid w:val="005249F6"/>
    <w:rsid w:val="005A0F01"/>
    <w:rsid w:val="005A25C4"/>
    <w:rsid w:val="00642EFF"/>
    <w:rsid w:val="00650944"/>
    <w:rsid w:val="00794134"/>
    <w:rsid w:val="007F01EF"/>
    <w:rsid w:val="00800628"/>
    <w:rsid w:val="00825B0A"/>
    <w:rsid w:val="00841A59"/>
    <w:rsid w:val="008539CE"/>
    <w:rsid w:val="008B7CCC"/>
    <w:rsid w:val="008E3579"/>
    <w:rsid w:val="00912532"/>
    <w:rsid w:val="00A066F6"/>
    <w:rsid w:val="00A25D20"/>
    <w:rsid w:val="00A701D6"/>
    <w:rsid w:val="00A96760"/>
    <w:rsid w:val="00C23B07"/>
    <w:rsid w:val="00C40680"/>
    <w:rsid w:val="00C9443A"/>
    <w:rsid w:val="00D71709"/>
    <w:rsid w:val="00DC1A75"/>
    <w:rsid w:val="00DF5C3D"/>
    <w:rsid w:val="00EA5A11"/>
    <w:rsid w:val="00F81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CC"/>
  </w:style>
  <w:style w:type="paragraph" w:styleId="2">
    <w:name w:val="heading 2"/>
    <w:basedOn w:val="a"/>
    <w:next w:val="a"/>
    <w:link w:val="20"/>
    <w:uiPriority w:val="9"/>
    <w:unhideWhenUsed/>
    <w:qFormat/>
    <w:rsid w:val="00247D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7D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47D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47D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47D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47D6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47D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47D6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7D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47D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47D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247D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47D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47D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47D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47D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47D6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47D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Subtitle"/>
    <w:basedOn w:val="a"/>
    <w:next w:val="a"/>
    <w:link w:val="a6"/>
    <w:uiPriority w:val="11"/>
    <w:qFormat/>
    <w:rsid w:val="00247D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47D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247D61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247D61"/>
    <w:rPr>
      <w:i/>
      <w:iCs/>
    </w:rPr>
  </w:style>
  <w:style w:type="character" w:styleId="a9">
    <w:name w:val="Intense Emphasis"/>
    <w:basedOn w:val="a0"/>
    <w:uiPriority w:val="21"/>
    <w:qFormat/>
    <w:rsid w:val="00247D61"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247D61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247D6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47D61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47D6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47D61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247D61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247D61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247D61"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rsid w:val="00247D61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642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ОХРАНА ТРУДА</cp:lastModifiedBy>
  <cp:revision>24</cp:revision>
  <cp:lastPrinted>2015-12-15T14:14:00Z</cp:lastPrinted>
  <dcterms:created xsi:type="dcterms:W3CDTF">2015-10-21T06:22:00Z</dcterms:created>
  <dcterms:modified xsi:type="dcterms:W3CDTF">2015-12-18T11:27:00Z</dcterms:modified>
</cp:coreProperties>
</file>